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57" w:rsidRPr="00CC39F7" w:rsidRDefault="00311157" w:rsidP="00346D97">
      <w:pPr>
        <w:spacing w:after="0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CC39F7">
        <w:rPr>
          <w:rFonts w:ascii="Times New Roman" w:eastAsia="Batang" w:hAnsi="Times New Roman" w:cs="Times New Roman"/>
          <w:b/>
          <w:sz w:val="32"/>
          <w:szCs w:val="32"/>
        </w:rPr>
        <w:t xml:space="preserve">Памятка для получателей финансовых услуг </w:t>
      </w:r>
    </w:p>
    <w:p w:rsidR="00F51A36" w:rsidRPr="00CC39F7" w:rsidRDefault="00311157" w:rsidP="00346D97">
      <w:pPr>
        <w:spacing w:after="0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CC39F7">
        <w:rPr>
          <w:rFonts w:ascii="Times New Roman" w:eastAsia="Batang" w:hAnsi="Times New Roman" w:cs="Times New Roman"/>
          <w:b/>
          <w:sz w:val="32"/>
          <w:szCs w:val="32"/>
        </w:rPr>
        <w:t>о поряд</w:t>
      </w:r>
      <w:r w:rsidR="002C0567" w:rsidRPr="00CC39F7">
        <w:rPr>
          <w:rFonts w:ascii="Times New Roman" w:eastAsia="Batang" w:hAnsi="Times New Roman" w:cs="Times New Roman"/>
          <w:b/>
          <w:sz w:val="32"/>
          <w:szCs w:val="32"/>
        </w:rPr>
        <w:t>к</w:t>
      </w:r>
      <w:r w:rsidRPr="00CC39F7">
        <w:rPr>
          <w:rFonts w:ascii="Times New Roman" w:eastAsia="Batang" w:hAnsi="Times New Roman" w:cs="Times New Roman"/>
          <w:b/>
          <w:sz w:val="32"/>
          <w:szCs w:val="32"/>
        </w:rPr>
        <w:t>е</w:t>
      </w:r>
      <w:r w:rsidR="002C0567" w:rsidRPr="00CC39F7">
        <w:rPr>
          <w:rFonts w:ascii="Times New Roman" w:eastAsia="Batang" w:hAnsi="Times New Roman" w:cs="Times New Roman"/>
          <w:b/>
          <w:sz w:val="32"/>
          <w:szCs w:val="32"/>
        </w:rPr>
        <w:t xml:space="preserve"> направления обращений в ООО МКК </w:t>
      </w:r>
      <w:r w:rsidR="00B8424B">
        <w:rPr>
          <w:rFonts w:ascii="Times New Roman" w:eastAsia="Batang" w:hAnsi="Times New Roman" w:cs="Times New Roman"/>
          <w:b/>
          <w:sz w:val="32"/>
          <w:szCs w:val="32"/>
        </w:rPr>
        <w:t>Финансовый результат</w:t>
      </w:r>
    </w:p>
    <w:p w:rsidR="00311157" w:rsidRPr="006C5A7E" w:rsidRDefault="00311157" w:rsidP="00346D97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311157" w:rsidRPr="004D30BB" w:rsidRDefault="00311157" w:rsidP="00346D97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b/>
          <w:sz w:val="24"/>
          <w:szCs w:val="24"/>
        </w:rPr>
        <w:tab/>
      </w:r>
      <w:proofErr w:type="gramStart"/>
      <w:r w:rsidRPr="004D30BB">
        <w:rPr>
          <w:rFonts w:ascii="Times New Roman" w:eastAsia="Batang" w:hAnsi="Times New Roman" w:cs="Times New Roman"/>
          <w:sz w:val="24"/>
          <w:szCs w:val="24"/>
        </w:rPr>
        <w:t xml:space="preserve">Настоящая памятка разработана </w:t>
      </w:r>
      <w:r w:rsidR="00B95681">
        <w:rPr>
          <w:rFonts w:ascii="Times New Roman" w:eastAsia="Batang" w:hAnsi="Times New Roman" w:cs="Times New Roman"/>
          <w:sz w:val="24"/>
          <w:szCs w:val="24"/>
        </w:rPr>
        <w:t xml:space="preserve">в соответствии </w:t>
      </w:r>
      <w:r w:rsidR="00D21C7D">
        <w:rPr>
          <w:rFonts w:ascii="Times New Roman" w:eastAsia="Batang" w:hAnsi="Times New Roman" w:cs="Times New Roman"/>
          <w:sz w:val="24"/>
          <w:szCs w:val="24"/>
        </w:rPr>
        <w:t xml:space="preserve">с </w:t>
      </w:r>
      <w:r w:rsidR="00B95681" w:rsidRPr="00B95681">
        <w:rPr>
          <w:rFonts w:ascii="Times New Roman" w:eastAsia="Batang" w:hAnsi="Times New Roman" w:cs="Times New Roman"/>
          <w:sz w:val="24"/>
          <w:szCs w:val="24"/>
        </w:rPr>
        <w:t>Базов</w:t>
      </w:r>
      <w:r w:rsidR="00B95681">
        <w:rPr>
          <w:rFonts w:ascii="Times New Roman" w:eastAsia="Batang" w:hAnsi="Times New Roman" w:cs="Times New Roman"/>
          <w:sz w:val="24"/>
          <w:szCs w:val="24"/>
        </w:rPr>
        <w:t>ым</w:t>
      </w:r>
      <w:r w:rsidR="00B95681" w:rsidRPr="00B95681">
        <w:rPr>
          <w:rFonts w:ascii="Times New Roman" w:eastAsia="Batang" w:hAnsi="Times New Roman" w:cs="Times New Roman"/>
          <w:sz w:val="24"/>
          <w:szCs w:val="24"/>
        </w:rPr>
        <w:t xml:space="preserve"> стандарт</w:t>
      </w:r>
      <w:r w:rsidR="00B95681">
        <w:rPr>
          <w:rFonts w:ascii="Times New Roman" w:eastAsia="Batang" w:hAnsi="Times New Roman" w:cs="Times New Roman"/>
          <w:sz w:val="24"/>
          <w:szCs w:val="24"/>
        </w:rPr>
        <w:t>ом</w:t>
      </w:r>
      <w:r w:rsidR="00B95681" w:rsidRPr="00B95681">
        <w:rPr>
          <w:rFonts w:ascii="Times New Roman" w:eastAsia="Batang" w:hAnsi="Times New Roman" w:cs="Times New Roman"/>
          <w:sz w:val="24"/>
          <w:szCs w:val="24"/>
        </w:rPr>
        <w:t xml:space="preserve">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микрофинансовые организации, утвержденн</w:t>
      </w:r>
      <w:r w:rsidR="00D21C7D">
        <w:rPr>
          <w:rFonts w:ascii="Times New Roman" w:eastAsia="Batang" w:hAnsi="Times New Roman" w:cs="Times New Roman"/>
          <w:sz w:val="24"/>
          <w:szCs w:val="24"/>
        </w:rPr>
        <w:t>ым</w:t>
      </w:r>
      <w:r w:rsidR="00B95681" w:rsidRPr="00B95681">
        <w:rPr>
          <w:rFonts w:ascii="Times New Roman" w:eastAsia="Batang" w:hAnsi="Times New Roman" w:cs="Times New Roman"/>
          <w:sz w:val="24"/>
          <w:szCs w:val="24"/>
        </w:rPr>
        <w:t xml:space="preserve"> Банком России 22.06.2017</w:t>
      </w:r>
      <w:r w:rsidR="00304C9C">
        <w:rPr>
          <w:rFonts w:ascii="Times New Roman" w:eastAsia="Batang" w:hAnsi="Times New Roman" w:cs="Times New Roman"/>
          <w:sz w:val="24"/>
          <w:szCs w:val="24"/>
        </w:rPr>
        <w:t>,</w:t>
      </w:r>
      <w:r w:rsidR="00B9568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4D30BB">
        <w:rPr>
          <w:rFonts w:ascii="Times New Roman" w:eastAsia="Batang" w:hAnsi="Times New Roman" w:cs="Times New Roman"/>
          <w:sz w:val="24"/>
          <w:szCs w:val="24"/>
        </w:rPr>
        <w:t>для клиентов ООО МКК</w:t>
      </w:r>
      <w:r w:rsidR="00B8424B">
        <w:rPr>
          <w:rFonts w:ascii="Times New Roman" w:eastAsia="Batang" w:hAnsi="Times New Roman" w:cs="Times New Roman"/>
          <w:sz w:val="24"/>
          <w:szCs w:val="24"/>
        </w:rPr>
        <w:t xml:space="preserve"> Финансовый результат</w:t>
      </w:r>
      <w:r w:rsidRPr="004D30BB">
        <w:rPr>
          <w:rFonts w:ascii="Times New Roman" w:eastAsia="Batang" w:hAnsi="Times New Roman" w:cs="Times New Roman"/>
          <w:sz w:val="24"/>
          <w:szCs w:val="24"/>
        </w:rPr>
        <w:t xml:space="preserve">, заключивших договоры с ООО МКК </w:t>
      </w:r>
      <w:r w:rsidR="00B8424B">
        <w:rPr>
          <w:rFonts w:ascii="Times New Roman" w:eastAsia="Batang" w:hAnsi="Times New Roman" w:cs="Times New Roman"/>
          <w:sz w:val="24"/>
          <w:szCs w:val="24"/>
        </w:rPr>
        <w:t>Финансовый результат</w:t>
      </w:r>
      <w:r w:rsidR="00B8424B" w:rsidRPr="004D30B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4D30BB">
        <w:rPr>
          <w:rFonts w:ascii="Times New Roman" w:eastAsia="Batang" w:hAnsi="Times New Roman" w:cs="Times New Roman"/>
          <w:sz w:val="24"/>
          <w:szCs w:val="24"/>
        </w:rPr>
        <w:t>на оказание финансовых услуг.</w:t>
      </w:r>
      <w:proofErr w:type="gramEnd"/>
    </w:p>
    <w:p w:rsidR="00311157" w:rsidRPr="004D30BB" w:rsidRDefault="00311157" w:rsidP="00346D97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D30BB">
        <w:rPr>
          <w:rFonts w:ascii="Times New Roman" w:eastAsia="Batang" w:hAnsi="Times New Roman" w:cs="Times New Roman"/>
          <w:sz w:val="24"/>
          <w:szCs w:val="24"/>
        </w:rPr>
        <w:tab/>
        <w:t xml:space="preserve">Под финансовыми услугами, оказываемыми ООО МКК </w:t>
      </w:r>
      <w:r w:rsidR="00B8424B">
        <w:rPr>
          <w:rFonts w:ascii="Times New Roman" w:eastAsia="Batang" w:hAnsi="Times New Roman" w:cs="Times New Roman"/>
          <w:sz w:val="24"/>
          <w:szCs w:val="24"/>
        </w:rPr>
        <w:t xml:space="preserve">Финансовый результат, </w:t>
      </w:r>
      <w:r w:rsidRPr="004D30BB">
        <w:rPr>
          <w:rFonts w:ascii="Times New Roman" w:eastAsia="Batang" w:hAnsi="Times New Roman" w:cs="Times New Roman"/>
          <w:sz w:val="24"/>
          <w:szCs w:val="24"/>
        </w:rPr>
        <w:t>понима</w:t>
      </w:r>
      <w:r w:rsidR="00D21C7D">
        <w:rPr>
          <w:rFonts w:ascii="Times New Roman" w:eastAsia="Batang" w:hAnsi="Times New Roman" w:cs="Times New Roman"/>
          <w:sz w:val="24"/>
          <w:szCs w:val="24"/>
        </w:rPr>
        <w:t>ю</w:t>
      </w:r>
      <w:r w:rsidRPr="004D30BB">
        <w:rPr>
          <w:rFonts w:ascii="Times New Roman" w:eastAsia="Batang" w:hAnsi="Times New Roman" w:cs="Times New Roman"/>
          <w:sz w:val="24"/>
          <w:szCs w:val="24"/>
        </w:rPr>
        <w:t>тся:</w:t>
      </w:r>
    </w:p>
    <w:p w:rsidR="00311157" w:rsidRPr="004D30BB" w:rsidRDefault="00311157" w:rsidP="00346D97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D30BB">
        <w:rPr>
          <w:rFonts w:ascii="Times New Roman" w:eastAsia="Batang" w:hAnsi="Times New Roman" w:cs="Times New Roman"/>
          <w:sz w:val="24"/>
          <w:szCs w:val="24"/>
        </w:rPr>
        <w:t>- предоставление микрозаймов физическим и юридическим лицам и индивидуальным предпринимателям;</w:t>
      </w:r>
    </w:p>
    <w:p w:rsidR="00311157" w:rsidRPr="004D30BB" w:rsidRDefault="00311157" w:rsidP="00346D97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D30BB">
        <w:rPr>
          <w:rFonts w:ascii="Times New Roman" w:eastAsia="Batang" w:hAnsi="Times New Roman" w:cs="Times New Roman"/>
          <w:sz w:val="24"/>
          <w:szCs w:val="24"/>
        </w:rPr>
        <w:t>- привлечение денежных средств от юридических лиц;</w:t>
      </w:r>
    </w:p>
    <w:p w:rsidR="00311157" w:rsidRPr="004D30BB" w:rsidRDefault="00311157" w:rsidP="00346D97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D30BB">
        <w:rPr>
          <w:rFonts w:ascii="Times New Roman" w:eastAsia="Batang" w:hAnsi="Times New Roman" w:cs="Times New Roman"/>
          <w:sz w:val="24"/>
          <w:szCs w:val="24"/>
        </w:rPr>
        <w:t>- предоставление иных займов;</w:t>
      </w:r>
    </w:p>
    <w:p w:rsidR="00311157" w:rsidRDefault="00311157" w:rsidP="00346D97">
      <w:pPr>
        <w:spacing w:after="0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4D30BB">
        <w:rPr>
          <w:rFonts w:ascii="Times New Roman" w:eastAsia="Batang" w:hAnsi="Times New Roman" w:cs="Times New Roman"/>
          <w:i/>
          <w:sz w:val="24"/>
          <w:szCs w:val="24"/>
        </w:rPr>
        <w:t>- указать иные услуги.</w:t>
      </w:r>
    </w:p>
    <w:p w:rsidR="0046033A" w:rsidRPr="0046033A" w:rsidRDefault="0046033A" w:rsidP="0046033A">
      <w:pPr>
        <w:pStyle w:val="af0"/>
        <w:numPr>
          <w:ilvl w:val="0"/>
          <w:numId w:val="6"/>
        </w:numPr>
        <w:spacing w:before="240" w:after="240"/>
        <w:rPr>
          <w:rFonts w:ascii="Times New Roman" w:eastAsia="Batang" w:hAnsi="Times New Roman" w:cs="Times New Roman"/>
          <w:b/>
          <w:i w:val="0"/>
          <w:color w:val="auto"/>
          <w:sz w:val="28"/>
          <w:szCs w:val="28"/>
          <w:lang w:val="en-US"/>
        </w:rPr>
      </w:pPr>
      <w:r w:rsidRPr="0046033A">
        <w:rPr>
          <w:rFonts w:ascii="Times New Roman" w:eastAsia="Batang" w:hAnsi="Times New Roman" w:cs="Times New Roman"/>
          <w:b/>
          <w:i w:val="0"/>
          <w:color w:val="auto"/>
          <w:sz w:val="28"/>
          <w:szCs w:val="28"/>
          <w:lang w:val="en-US"/>
        </w:rPr>
        <w:t>Общие положения</w:t>
      </w:r>
    </w:p>
    <w:p w:rsidR="004014A7" w:rsidRPr="004D30BB" w:rsidRDefault="00FB5A9E" w:rsidP="004603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D30BB">
        <w:rPr>
          <w:rFonts w:ascii="Times New Roman" w:eastAsia="Batang" w:hAnsi="Times New Roman" w:cs="Times New Roman"/>
          <w:sz w:val="24"/>
          <w:szCs w:val="24"/>
        </w:rPr>
        <w:tab/>
      </w:r>
      <w:r w:rsidR="0046033A">
        <w:rPr>
          <w:rFonts w:ascii="Times New Roman" w:eastAsia="Batang" w:hAnsi="Times New Roman" w:cs="Times New Roman"/>
          <w:sz w:val="24"/>
          <w:szCs w:val="24"/>
        </w:rPr>
        <w:t>Обращение -</w:t>
      </w:r>
      <w:r w:rsidRPr="004D30BB">
        <w:rPr>
          <w:rFonts w:ascii="Times New Roman" w:eastAsia="Batang" w:hAnsi="Times New Roman" w:cs="Times New Roman"/>
          <w:sz w:val="24"/>
          <w:szCs w:val="24"/>
        </w:rPr>
        <w:t xml:space="preserve"> направленное в ООО МКК </w:t>
      </w:r>
      <w:r w:rsidR="00B8424B">
        <w:rPr>
          <w:rFonts w:ascii="Times New Roman" w:eastAsia="Batang" w:hAnsi="Times New Roman" w:cs="Times New Roman"/>
          <w:sz w:val="24"/>
          <w:szCs w:val="24"/>
        </w:rPr>
        <w:t>Финансовый результат</w:t>
      </w:r>
      <w:r w:rsidR="00B8424B" w:rsidRPr="004D30B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014A7" w:rsidRPr="004D30BB">
        <w:rPr>
          <w:rFonts w:ascii="Times New Roman" w:eastAsia="Batang" w:hAnsi="Times New Roman" w:cs="Times New Roman"/>
          <w:sz w:val="24"/>
          <w:szCs w:val="24"/>
        </w:rPr>
        <w:t xml:space="preserve">клиентом или его представителем в письменной форме на бумажном носителе или в виде электронного документа заявление, жалоба, просьба или предложение, касающееся оказания ООО МКК </w:t>
      </w:r>
      <w:r w:rsidR="00B8424B">
        <w:rPr>
          <w:rFonts w:ascii="Times New Roman" w:eastAsia="Batang" w:hAnsi="Times New Roman" w:cs="Times New Roman"/>
          <w:sz w:val="24"/>
          <w:szCs w:val="24"/>
        </w:rPr>
        <w:t>Финансовый результат</w:t>
      </w:r>
      <w:r w:rsidR="00B8424B" w:rsidRPr="004D30B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014A7" w:rsidRPr="004D30BB">
        <w:rPr>
          <w:rFonts w:ascii="Times New Roman" w:eastAsia="Batang" w:hAnsi="Times New Roman" w:cs="Times New Roman"/>
          <w:sz w:val="24"/>
          <w:szCs w:val="24"/>
        </w:rPr>
        <w:t>финансовых услуг.</w:t>
      </w:r>
      <w:r w:rsidR="00311157" w:rsidRPr="004D30BB">
        <w:rPr>
          <w:rFonts w:ascii="Times New Roman" w:eastAsia="Batang" w:hAnsi="Times New Roman" w:cs="Times New Roman"/>
          <w:sz w:val="24"/>
          <w:szCs w:val="24"/>
        </w:rPr>
        <w:tab/>
      </w:r>
    </w:p>
    <w:p w:rsidR="0046033A" w:rsidRPr="0046033A" w:rsidRDefault="0046033A" w:rsidP="004603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6033A">
        <w:rPr>
          <w:rFonts w:ascii="Times New Roman" w:eastAsia="Batang" w:hAnsi="Times New Roman" w:cs="Times New Roman"/>
          <w:sz w:val="24"/>
          <w:szCs w:val="24"/>
        </w:rPr>
        <w:t xml:space="preserve">Получатели финансовых услуг могут направить в ООО МКК </w:t>
      </w:r>
      <w:r w:rsidR="00B8424B">
        <w:rPr>
          <w:rFonts w:ascii="Times New Roman" w:eastAsia="Batang" w:hAnsi="Times New Roman" w:cs="Times New Roman"/>
          <w:sz w:val="24"/>
          <w:szCs w:val="24"/>
        </w:rPr>
        <w:t>Финансовый результат</w:t>
      </w:r>
      <w:r w:rsidR="00B8424B" w:rsidRPr="0046033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46033A">
        <w:rPr>
          <w:rFonts w:ascii="Times New Roman" w:eastAsia="Batang" w:hAnsi="Times New Roman" w:cs="Times New Roman"/>
          <w:sz w:val="24"/>
          <w:szCs w:val="24"/>
        </w:rPr>
        <w:t>обращения следующими способами:</w:t>
      </w:r>
    </w:p>
    <w:p w:rsidR="0046033A" w:rsidRPr="0046033A" w:rsidRDefault="0046033A" w:rsidP="0046033A">
      <w:pPr>
        <w:spacing w:after="0"/>
        <w:ind w:left="36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6033A">
        <w:rPr>
          <w:rFonts w:ascii="Times New Roman" w:eastAsia="Batang" w:hAnsi="Times New Roman" w:cs="Times New Roman"/>
          <w:sz w:val="24"/>
          <w:szCs w:val="24"/>
        </w:rPr>
        <w:t>•</w:t>
      </w:r>
      <w:r w:rsidRPr="0046033A">
        <w:rPr>
          <w:rFonts w:ascii="Times New Roman" w:eastAsia="Batang" w:hAnsi="Times New Roman" w:cs="Times New Roman"/>
          <w:sz w:val="24"/>
          <w:szCs w:val="24"/>
        </w:rPr>
        <w:tab/>
        <w:t xml:space="preserve">почтовые заказные отправления с уведомлением о вручении на адрес: </w:t>
      </w:r>
      <w:r w:rsidR="00B8424B" w:rsidRPr="00B8424B">
        <w:rPr>
          <w:rFonts w:ascii="Times New Roman" w:eastAsia="Batang" w:hAnsi="Times New Roman" w:cs="Times New Roman"/>
          <w:sz w:val="24"/>
          <w:szCs w:val="24"/>
        </w:rPr>
        <w:t xml:space="preserve">129090, город </w:t>
      </w:r>
      <w:r w:rsidR="00B8424B">
        <w:rPr>
          <w:rFonts w:ascii="Times New Roman" w:eastAsia="Batang" w:hAnsi="Times New Roman" w:cs="Times New Roman"/>
          <w:sz w:val="24"/>
          <w:szCs w:val="24"/>
        </w:rPr>
        <w:t>М</w:t>
      </w:r>
      <w:r w:rsidR="00B8424B" w:rsidRPr="00B8424B">
        <w:rPr>
          <w:rFonts w:ascii="Times New Roman" w:eastAsia="Batang" w:hAnsi="Times New Roman" w:cs="Times New Roman"/>
          <w:sz w:val="24"/>
          <w:szCs w:val="24"/>
        </w:rPr>
        <w:t xml:space="preserve">осква, площадь </w:t>
      </w:r>
      <w:r w:rsidR="00B8424B">
        <w:rPr>
          <w:rFonts w:ascii="Times New Roman" w:eastAsia="Batang" w:hAnsi="Times New Roman" w:cs="Times New Roman"/>
          <w:sz w:val="24"/>
          <w:szCs w:val="24"/>
        </w:rPr>
        <w:t>С</w:t>
      </w:r>
      <w:r w:rsidR="00B8424B" w:rsidRPr="00B8424B">
        <w:rPr>
          <w:rFonts w:ascii="Times New Roman" w:eastAsia="Batang" w:hAnsi="Times New Roman" w:cs="Times New Roman"/>
          <w:sz w:val="24"/>
          <w:szCs w:val="24"/>
        </w:rPr>
        <w:t xml:space="preserve">ухаревская </w:t>
      </w:r>
      <w:r w:rsidR="00B8424B">
        <w:rPr>
          <w:rFonts w:ascii="Times New Roman" w:eastAsia="Batang" w:hAnsi="Times New Roman" w:cs="Times New Roman"/>
          <w:sz w:val="24"/>
          <w:szCs w:val="24"/>
        </w:rPr>
        <w:t>М</w:t>
      </w:r>
      <w:r w:rsidR="00B8424B" w:rsidRPr="00B8424B">
        <w:rPr>
          <w:rFonts w:ascii="Times New Roman" w:eastAsia="Batang" w:hAnsi="Times New Roman" w:cs="Times New Roman"/>
          <w:sz w:val="24"/>
          <w:szCs w:val="24"/>
        </w:rPr>
        <w:t xml:space="preserve">., дом 3, ан 1 </w:t>
      </w:r>
      <w:proofErr w:type="gramStart"/>
      <w:r w:rsidR="00B8424B" w:rsidRPr="00B8424B">
        <w:rPr>
          <w:rFonts w:ascii="Times New Roman" w:eastAsia="Batang" w:hAnsi="Times New Roman" w:cs="Times New Roman"/>
          <w:sz w:val="24"/>
          <w:szCs w:val="24"/>
        </w:rPr>
        <w:t>п</w:t>
      </w:r>
      <w:proofErr w:type="gramEnd"/>
      <w:r w:rsidR="00B8424B" w:rsidRPr="00B8424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8424B">
        <w:rPr>
          <w:rFonts w:ascii="Times New Roman" w:eastAsia="Batang" w:hAnsi="Times New Roman" w:cs="Times New Roman"/>
          <w:sz w:val="24"/>
          <w:szCs w:val="24"/>
          <w:lang w:val="en-US"/>
        </w:rPr>
        <w:t>III</w:t>
      </w:r>
      <w:r w:rsidR="00B8424B" w:rsidRPr="00B8424B">
        <w:rPr>
          <w:rFonts w:ascii="Times New Roman" w:eastAsia="Batang" w:hAnsi="Times New Roman" w:cs="Times New Roman"/>
          <w:sz w:val="24"/>
          <w:szCs w:val="24"/>
        </w:rPr>
        <w:t xml:space="preserve"> к 5 оф 19</w:t>
      </w:r>
      <w:r w:rsidR="00B8424B">
        <w:rPr>
          <w:rFonts w:ascii="Times New Roman" w:eastAsia="Batang" w:hAnsi="Times New Roman" w:cs="Times New Roman"/>
          <w:sz w:val="24"/>
          <w:szCs w:val="24"/>
        </w:rPr>
        <w:t>;</w:t>
      </w:r>
    </w:p>
    <w:p w:rsidR="0046033A" w:rsidRPr="0046033A" w:rsidRDefault="0046033A" w:rsidP="0046033A">
      <w:pPr>
        <w:spacing w:after="0"/>
        <w:ind w:left="36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6033A">
        <w:rPr>
          <w:rFonts w:ascii="Times New Roman" w:eastAsia="Batang" w:hAnsi="Times New Roman" w:cs="Times New Roman"/>
          <w:sz w:val="24"/>
          <w:szCs w:val="24"/>
        </w:rPr>
        <w:t>•</w:t>
      </w:r>
      <w:r w:rsidRPr="0046033A">
        <w:rPr>
          <w:rFonts w:ascii="Times New Roman" w:eastAsia="Batang" w:hAnsi="Times New Roman" w:cs="Times New Roman"/>
          <w:sz w:val="24"/>
          <w:szCs w:val="24"/>
        </w:rPr>
        <w:tab/>
        <w:t xml:space="preserve">простые почтовые отправления на адрес </w:t>
      </w:r>
      <w:r w:rsidR="00B8424B" w:rsidRPr="00B8424B">
        <w:rPr>
          <w:rFonts w:ascii="Times New Roman" w:eastAsia="Batang" w:hAnsi="Times New Roman" w:cs="Times New Roman"/>
          <w:sz w:val="24"/>
          <w:szCs w:val="24"/>
        </w:rPr>
        <w:t xml:space="preserve">129090, город </w:t>
      </w:r>
      <w:r w:rsidR="00B8424B">
        <w:rPr>
          <w:rFonts w:ascii="Times New Roman" w:eastAsia="Batang" w:hAnsi="Times New Roman" w:cs="Times New Roman"/>
          <w:sz w:val="24"/>
          <w:szCs w:val="24"/>
        </w:rPr>
        <w:t>М</w:t>
      </w:r>
      <w:r w:rsidR="00B8424B" w:rsidRPr="00B8424B">
        <w:rPr>
          <w:rFonts w:ascii="Times New Roman" w:eastAsia="Batang" w:hAnsi="Times New Roman" w:cs="Times New Roman"/>
          <w:sz w:val="24"/>
          <w:szCs w:val="24"/>
        </w:rPr>
        <w:t xml:space="preserve">осква, площадь </w:t>
      </w:r>
      <w:r w:rsidR="00B8424B">
        <w:rPr>
          <w:rFonts w:ascii="Times New Roman" w:eastAsia="Batang" w:hAnsi="Times New Roman" w:cs="Times New Roman"/>
          <w:sz w:val="24"/>
          <w:szCs w:val="24"/>
        </w:rPr>
        <w:t>С</w:t>
      </w:r>
      <w:r w:rsidR="00B8424B" w:rsidRPr="00B8424B">
        <w:rPr>
          <w:rFonts w:ascii="Times New Roman" w:eastAsia="Batang" w:hAnsi="Times New Roman" w:cs="Times New Roman"/>
          <w:sz w:val="24"/>
          <w:szCs w:val="24"/>
        </w:rPr>
        <w:t xml:space="preserve">ухаревская </w:t>
      </w:r>
      <w:r w:rsidR="00B8424B">
        <w:rPr>
          <w:rFonts w:ascii="Times New Roman" w:eastAsia="Batang" w:hAnsi="Times New Roman" w:cs="Times New Roman"/>
          <w:sz w:val="24"/>
          <w:szCs w:val="24"/>
        </w:rPr>
        <w:t>М</w:t>
      </w:r>
      <w:r w:rsidR="00B8424B" w:rsidRPr="00B8424B">
        <w:rPr>
          <w:rFonts w:ascii="Times New Roman" w:eastAsia="Batang" w:hAnsi="Times New Roman" w:cs="Times New Roman"/>
          <w:sz w:val="24"/>
          <w:szCs w:val="24"/>
        </w:rPr>
        <w:t xml:space="preserve">., дом 3, ан 1 </w:t>
      </w:r>
      <w:proofErr w:type="gramStart"/>
      <w:r w:rsidR="00B8424B" w:rsidRPr="00B8424B">
        <w:rPr>
          <w:rFonts w:ascii="Times New Roman" w:eastAsia="Batang" w:hAnsi="Times New Roman" w:cs="Times New Roman"/>
          <w:sz w:val="24"/>
          <w:szCs w:val="24"/>
        </w:rPr>
        <w:t>п</w:t>
      </w:r>
      <w:proofErr w:type="gramEnd"/>
      <w:r w:rsidR="00B8424B" w:rsidRPr="00B8424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8424B">
        <w:rPr>
          <w:rFonts w:ascii="Times New Roman" w:eastAsia="Batang" w:hAnsi="Times New Roman" w:cs="Times New Roman"/>
          <w:sz w:val="24"/>
          <w:szCs w:val="24"/>
          <w:lang w:val="en-US"/>
        </w:rPr>
        <w:t>III</w:t>
      </w:r>
      <w:r w:rsidR="00B8424B" w:rsidRPr="00B8424B">
        <w:rPr>
          <w:rFonts w:ascii="Times New Roman" w:eastAsia="Batang" w:hAnsi="Times New Roman" w:cs="Times New Roman"/>
          <w:sz w:val="24"/>
          <w:szCs w:val="24"/>
        </w:rPr>
        <w:t xml:space="preserve"> к 5 оф 19</w:t>
      </w:r>
      <w:r w:rsidR="00B8424B">
        <w:rPr>
          <w:rFonts w:ascii="Times New Roman" w:eastAsia="Batang" w:hAnsi="Times New Roman" w:cs="Times New Roman"/>
          <w:sz w:val="24"/>
          <w:szCs w:val="24"/>
        </w:rPr>
        <w:t>;</w:t>
      </w:r>
    </w:p>
    <w:p w:rsidR="00D90B2E" w:rsidRPr="00B03167" w:rsidRDefault="0046033A" w:rsidP="0046033A">
      <w:pPr>
        <w:spacing w:after="0"/>
        <w:ind w:left="36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6033A">
        <w:rPr>
          <w:rFonts w:ascii="Times New Roman" w:eastAsia="Batang" w:hAnsi="Times New Roman" w:cs="Times New Roman"/>
          <w:sz w:val="24"/>
          <w:szCs w:val="24"/>
        </w:rPr>
        <w:t>•</w:t>
      </w:r>
      <w:r w:rsidRPr="0046033A">
        <w:rPr>
          <w:rFonts w:ascii="Times New Roman" w:eastAsia="Batang" w:hAnsi="Times New Roman" w:cs="Times New Roman"/>
          <w:sz w:val="24"/>
          <w:szCs w:val="24"/>
        </w:rPr>
        <w:tab/>
        <w:t xml:space="preserve">электронные отправления на адрес электронной почты: </w:t>
      </w:r>
      <w:proofErr w:type="spellStart"/>
      <w:r w:rsidR="00B03167">
        <w:rPr>
          <w:rFonts w:ascii="Times New Roman" w:eastAsia="Batang" w:hAnsi="Times New Roman" w:cs="Times New Roman"/>
          <w:sz w:val="24"/>
          <w:szCs w:val="24"/>
          <w:lang w:val="en-US"/>
        </w:rPr>
        <w:t>sb</w:t>
      </w:r>
      <w:proofErr w:type="spellEnd"/>
      <w:r w:rsidR="00B03167" w:rsidRPr="00B03167">
        <w:rPr>
          <w:rFonts w:ascii="Times New Roman" w:eastAsia="Batang" w:hAnsi="Times New Roman" w:cs="Times New Roman"/>
          <w:sz w:val="24"/>
          <w:szCs w:val="24"/>
        </w:rPr>
        <w:t>1@</w:t>
      </w:r>
      <w:proofErr w:type="spellStart"/>
      <w:r w:rsidR="00B03167">
        <w:rPr>
          <w:rFonts w:ascii="Times New Roman" w:eastAsia="Batang" w:hAnsi="Times New Roman" w:cs="Times New Roman"/>
          <w:sz w:val="24"/>
          <w:szCs w:val="24"/>
          <w:lang w:val="en-US"/>
        </w:rPr>
        <w:t>firstrest</w:t>
      </w:r>
      <w:proofErr w:type="spellEnd"/>
      <w:r w:rsidR="00B03167" w:rsidRPr="00B03167">
        <w:rPr>
          <w:rFonts w:ascii="Times New Roman" w:eastAsia="Batang" w:hAnsi="Times New Roman" w:cs="Times New Roman"/>
          <w:sz w:val="24"/>
          <w:szCs w:val="24"/>
        </w:rPr>
        <w:t>.</w:t>
      </w:r>
      <w:proofErr w:type="spellStart"/>
      <w:r w:rsidR="00B03167">
        <w:rPr>
          <w:rFonts w:ascii="Times New Roman" w:eastAsia="Batang" w:hAnsi="Times New Roman" w:cs="Times New Roman"/>
          <w:sz w:val="24"/>
          <w:szCs w:val="24"/>
          <w:lang w:val="en-US"/>
        </w:rPr>
        <w:t>ru</w:t>
      </w:r>
      <w:proofErr w:type="spellEnd"/>
    </w:p>
    <w:p w:rsidR="00D90B2E" w:rsidRPr="006C5A7E" w:rsidRDefault="00D90B2E" w:rsidP="004603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Все обращения, поступившие от клиентов, ООО МКК </w:t>
      </w:r>
      <w:r w:rsidR="00B8424B">
        <w:rPr>
          <w:rFonts w:ascii="Times New Roman" w:eastAsia="Batang" w:hAnsi="Times New Roman" w:cs="Times New Roman"/>
          <w:sz w:val="24"/>
          <w:szCs w:val="24"/>
        </w:rPr>
        <w:t xml:space="preserve">Финансовый результат </w:t>
      </w:r>
      <w:r>
        <w:rPr>
          <w:rFonts w:ascii="Times New Roman" w:eastAsia="Batang" w:hAnsi="Times New Roman" w:cs="Times New Roman"/>
          <w:sz w:val="24"/>
          <w:szCs w:val="24"/>
        </w:rPr>
        <w:t xml:space="preserve">регистрируются </w:t>
      </w:r>
      <w:r w:rsidR="007D2D8D">
        <w:rPr>
          <w:rFonts w:ascii="Times New Roman" w:eastAsia="Batang" w:hAnsi="Times New Roman" w:cs="Times New Roman"/>
          <w:sz w:val="24"/>
          <w:szCs w:val="24"/>
        </w:rPr>
        <w:t xml:space="preserve">в Журнале регистрации обращений в течение трех дней с момента их поступления в ООО МКК </w:t>
      </w:r>
      <w:r w:rsidR="00B8424B">
        <w:rPr>
          <w:rFonts w:ascii="Times New Roman" w:eastAsia="Batang" w:hAnsi="Times New Roman" w:cs="Times New Roman"/>
          <w:sz w:val="24"/>
          <w:szCs w:val="24"/>
        </w:rPr>
        <w:t xml:space="preserve">Финансовый результат. </w:t>
      </w:r>
    </w:p>
    <w:p w:rsidR="00D90B2E" w:rsidRPr="00CC39F7" w:rsidRDefault="00D90B2E" w:rsidP="00346D97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C71164" w:rsidRPr="004D30BB" w:rsidRDefault="00C71164" w:rsidP="00E22CAE">
      <w:pPr>
        <w:pStyle w:val="af0"/>
        <w:numPr>
          <w:ilvl w:val="0"/>
          <w:numId w:val="6"/>
        </w:numPr>
        <w:rPr>
          <w:rFonts w:ascii="Times New Roman" w:eastAsia="Batang" w:hAnsi="Times New Roman" w:cs="Times New Roman"/>
          <w:b/>
          <w:i w:val="0"/>
          <w:color w:val="auto"/>
          <w:sz w:val="28"/>
          <w:szCs w:val="28"/>
          <w:lang w:val="en-US"/>
        </w:rPr>
      </w:pPr>
      <w:r w:rsidRPr="004D30BB">
        <w:rPr>
          <w:rFonts w:ascii="Times New Roman" w:eastAsia="Batang" w:hAnsi="Times New Roman" w:cs="Times New Roman"/>
          <w:b/>
          <w:i w:val="0"/>
          <w:color w:val="auto"/>
          <w:sz w:val="28"/>
          <w:szCs w:val="28"/>
          <w:lang w:val="en-US"/>
        </w:rPr>
        <w:t>Виды и содержание обращений</w:t>
      </w:r>
    </w:p>
    <w:p w:rsidR="00311157" w:rsidRPr="006C5A7E" w:rsidRDefault="00311157" w:rsidP="00346D97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В целях обеспечения соблюдения прав и законных интересов клиентов</w:t>
      </w:r>
      <w:r w:rsidR="00FB5A9E" w:rsidRPr="006C5A7E">
        <w:rPr>
          <w:rFonts w:ascii="Times New Roman" w:eastAsia="Batang" w:hAnsi="Times New Roman" w:cs="Times New Roman"/>
          <w:sz w:val="24"/>
          <w:szCs w:val="24"/>
        </w:rPr>
        <w:t xml:space="preserve"> ООО МКК </w:t>
      </w:r>
      <w:r w:rsidR="00B8424B">
        <w:rPr>
          <w:rFonts w:ascii="Times New Roman" w:eastAsia="Batang" w:hAnsi="Times New Roman" w:cs="Times New Roman"/>
          <w:sz w:val="24"/>
          <w:szCs w:val="24"/>
        </w:rPr>
        <w:t>Финансовый результат</w:t>
      </w:r>
      <w:r w:rsidR="00B8424B" w:rsidRPr="006C5A7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FB5A9E" w:rsidRPr="006C5A7E">
        <w:rPr>
          <w:rFonts w:ascii="Times New Roman" w:eastAsia="Batang" w:hAnsi="Times New Roman" w:cs="Times New Roman"/>
          <w:sz w:val="24"/>
          <w:szCs w:val="24"/>
        </w:rPr>
        <w:t xml:space="preserve">информирует о возможности </w:t>
      </w:r>
      <w:r w:rsidR="002B3F6A">
        <w:rPr>
          <w:rFonts w:ascii="Times New Roman" w:eastAsia="Batang" w:hAnsi="Times New Roman" w:cs="Times New Roman"/>
          <w:sz w:val="24"/>
          <w:szCs w:val="24"/>
        </w:rPr>
        <w:t xml:space="preserve">клиентов </w:t>
      </w:r>
      <w:r w:rsidR="00FB5A9E" w:rsidRPr="006C5A7E">
        <w:rPr>
          <w:rFonts w:ascii="Times New Roman" w:eastAsia="Batang" w:hAnsi="Times New Roman" w:cs="Times New Roman"/>
          <w:sz w:val="24"/>
          <w:szCs w:val="24"/>
        </w:rPr>
        <w:t xml:space="preserve">направлять следующие </w:t>
      </w:r>
      <w:r w:rsidR="004014A7" w:rsidRPr="006C5A7E">
        <w:rPr>
          <w:rFonts w:ascii="Times New Roman" w:eastAsia="Batang" w:hAnsi="Times New Roman" w:cs="Times New Roman"/>
          <w:sz w:val="24"/>
          <w:szCs w:val="24"/>
        </w:rPr>
        <w:t>обращения</w:t>
      </w:r>
      <w:r w:rsidR="002B3F6A">
        <w:rPr>
          <w:rFonts w:ascii="Times New Roman" w:eastAsia="Batang" w:hAnsi="Times New Roman" w:cs="Times New Roman"/>
          <w:sz w:val="24"/>
          <w:szCs w:val="24"/>
        </w:rPr>
        <w:t xml:space="preserve"> в ООО МКК </w:t>
      </w:r>
      <w:r w:rsidR="00B8424B">
        <w:rPr>
          <w:rFonts w:ascii="Times New Roman" w:eastAsia="Batang" w:hAnsi="Times New Roman" w:cs="Times New Roman"/>
          <w:sz w:val="24"/>
          <w:szCs w:val="24"/>
        </w:rPr>
        <w:t>Финансовый результат:</w:t>
      </w:r>
    </w:p>
    <w:p w:rsidR="00F97554" w:rsidRPr="004D30BB" w:rsidRDefault="004014A7" w:rsidP="0046033A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D30BB">
        <w:rPr>
          <w:rFonts w:ascii="Times New Roman" w:eastAsia="Batang" w:hAnsi="Times New Roman" w:cs="Times New Roman"/>
          <w:sz w:val="24"/>
          <w:szCs w:val="24"/>
          <w:u w:val="single"/>
        </w:rPr>
        <w:t xml:space="preserve">Обращение за предоставлением копий </w:t>
      </w:r>
      <w:r w:rsidR="00BA1A7D" w:rsidRPr="004D30BB">
        <w:rPr>
          <w:rFonts w:ascii="Times New Roman" w:eastAsia="Batang" w:hAnsi="Times New Roman" w:cs="Times New Roman"/>
          <w:sz w:val="24"/>
          <w:szCs w:val="24"/>
          <w:u w:val="single"/>
        </w:rPr>
        <w:t xml:space="preserve">следующих </w:t>
      </w:r>
      <w:r w:rsidRPr="004D30BB">
        <w:rPr>
          <w:rFonts w:ascii="Times New Roman" w:eastAsia="Batang" w:hAnsi="Times New Roman" w:cs="Times New Roman"/>
          <w:sz w:val="24"/>
          <w:szCs w:val="24"/>
          <w:u w:val="single"/>
        </w:rPr>
        <w:t>документов</w:t>
      </w:r>
      <w:r w:rsidR="00A857D4" w:rsidRPr="00A857D4">
        <w:t xml:space="preserve"> </w:t>
      </w:r>
      <w:r w:rsidR="00A857D4" w:rsidRPr="00A857D4">
        <w:rPr>
          <w:rFonts w:ascii="Times New Roman" w:eastAsia="Batang" w:hAnsi="Times New Roman" w:cs="Times New Roman"/>
          <w:sz w:val="24"/>
          <w:szCs w:val="24"/>
          <w:u w:val="single"/>
        </w:rPr>
        <w:t xml:space="preserve">по договору </w:t>
      </w:r>
      <w:proofErr w:type="gramStart"/>
      <w:r w:rsidR="00A857D4" w:rsidRPr="00A857D4">
        <w:rPr>
          <w:rFonts w:ascii="Times New Roman" w:eastAsia="Batang" w:hAnsi="Times New Roman" w:cs="Times New Roman"/>
          <w:sz w:val="24"/>
          <w:szCs w:val="24"/>
          <w:u w:val="single"/>
        </w:rPr>
        <w:t>потребительского</w:t>
      </w:r>
      <w:proofErr w:type="gramEnd"/>
      <w:r w:rsidR="00A857D4" w:rsidRPr="00A857D4">
        <w:rPr>
          <w:rFonts w:ascii="Times New Roman" w:eastAsia="Batang" w:hAnsi="Times New Roman" w:cs="Times New Roman"/>
          <w:sz w:val="24"/>
          <w:szCs w:val="24"/>
          <w:u w:val="single"/>
        </w:rPr>
        <w:t xml:space="preserve"> микрозайма</w:t>
      </w:r>
      <w:r w:rsidR="00BA1A7D" w:rsidRPr="004D30BB">
        <w:rPr>
          <w:rFonts w:ascii="Times New Roman" w:eastAsia="Batang" w:hAnsi="Times New Roman" w:cs="Times New Roman"/>
          <w:sz w:val="24"/>
          <w:szCs w:val="24"/>
        </w:rPr>
        <w:t>:</w:t>
      </w:r>
    </w:p>
    <w:p w:rsidR="00BA1A7D" w:rsidRPr="0046033A" w:rsidRDefault="00BA1A7D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6033A">
        <w:rPr>
          <w:rFonts w:ascii="Times New Roman" w:eastAsia="Batang" w:hAnsi="Times New Roman" w:cs="Times New Roman"/>
          <w:sz w:val="24"/>
          <w:szCs w:val="24"/>
        </w:rPr>
        <w:t xml:space="preserve">подписанный сторонами документ, содержащий индивидуальные условия договора </w:t>
      </w:r>
      <w:r w:rsidR="00A857D4" w:rsidRPr="0046033A">
        <w:rPr>
          <w:rFonts w:ascii="Times New Roman" w:eastAsia="Batang" w:hAnsi="Times New Roman" w:cs="Times New Roman"/>
          <w:sz w:val="24"/>
          <w:szCs w:val="24"/>
        </w:rPr>
        <w:t>потребительского микрозайма</w:t>
      </w:r>
      <w:r w:rsidRPr="0046033A">
        <w:rPr>
          <w:rFonts w:ascii="Times New Roman" w:eastAsia="Batang" w:hAnsi="Times New Roman" w:cs="Times New Roman"/>
          <w:sz w:val="24"/>
          <w:szCs w:val="24"/>
        </w:rPr>
        <w:t>;</w:t>
      </w:r>
    </w:p>
    <w:p w:rsidR="00BA1A7D" w:rsidRPr="006C5A7E" w:rsidRDefault="00BA1A7D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подписанное </w:t>
      </w:r>
      <w:r w:rsidR="00A857D4">
        <w:rPr>
          <w:rFonts w:ascii="Times New Roman" w:eastAsia="Batang" w:hAnsi="Times New Roman" w:cs="Times New Roman"/>
          <w:sz w:val="24"/>
          <w:szCs w:val="24"/>
        </w:rPr>
        <w:t>клиентом</w:t>
      </w:r>
      <w:r w:rsidR="006C5A7E" w:rsidRPr="006C5A7E">
        <w:rPr>
          <w:rFonts w:ascii="Times New Roman" w:eastAsia="Batang" w:hAnsi="Times New Roman" w:cs="Times New Roman"/>
          <w:sz w:val="24"/>
          <w:szCs w:val="24"/>
        </w:rPr>
        <w:t xml:space="preserve"> заявление на предоставление </w:t>
      </w:r>
      <w:proofErr w:type="gramStart"/>
      <w:r w:rsidR="00A857D4" w:rsidRPr="00A857D4">
        <w:rPr>
          <w:rFonts w:ascii="Times New Roman" w:eastAsia="Batang" w:hAnsi="Times New Roman" w:cs="Times New Roman"/>
          <w:sz w:val="24"/>
          <w:szCs w:val="24"/>
        </w:rPr>
        <w:t>потребительского</w:t>
      </w:r>
      <w:proofErr w:type="gramEnd"/>
      <w:r w:rsidR="00A857D4" w:rsidRPr="00A857D4">
        <w:rPr>
          <w:rFonts w:ascii="Times New Roman" w:eastAsia="Batang" w:hAnsi="Times New Roman" w:cs="Times New Roman"/>
          <w:sz w:val="24"/>
          <w:szCs w:val="24"/>
        </w:rPr>
        <w:t xml:space="preserve"> микрозайма</w:t>
      </w:r>
      <w:r w:rsidRPr="006C5A7E">
        <w:rPr>
          <w:rFonts w:ascii="Times New Roman" w:eastAsia="Batang" w:hAnsi="Times New Roman" w:cs="Times New Roman"/>
          <w:sz w:val="24"/>
          <w:szCs w:val="24"/>
        </w:rPr>
        <w:t>;</w:t>
      </w:r>
    </w:p>
    <w:p w:rsidR="00BA1A7D" w:rsidRPr="006C5A7E" w:rsidRDefault="00BA1A7D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документ, подтверждающий выдачу получателю финансовой услуги </w:t>
      </w:r>
      <w:r w:rsidR="00A857D4">
        <w:rPr>
          <w:rFonts w:ascii="Times New Roman" w:eastAsia="Batang" w:hAnsi="Times New Roman" w:cs="Times New Roman"/>
          <w:sz w:val="24"/>
          <w:szCs w:val="24"/>
        </w:rPr>
        <w:t>микро</w:t>
      </w:r>
      <w:r w:rsidRPr="006C5A7E">
        <w:rPr>
          <w:rFonts w:ascii="Times New Roman" w:eastAsia="Batang" w:hAnsi="Times New Roman" w:cs="Times New Roman"/>
          <w:sz w:val="24"/>
          <w:szCs w:val="24"/>
        </w:rPr>
        <w:t>займа (ордер, платежное поручение, справка о перечислении денежных средств на электронное средство платежа);</w:t>
      </w:r>
    </w:p>
    <w:p w:rsidR="00BA1A7D" w:rsidRPr="006C5A7E" w:rsidRDefault="00BA1A7D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согласия, предоставленные </w:t>
      </w:r>
      <w:r w:rsidR="00326EC4">
        <w:rPr>
          <w:rFonts w:ascii="Times New Roman" w:eastAsia="Batang" w:hAnsi="Times New Roman" w:cs="Times New Roman"/>
          <w:sz w:val="24"/>
          <w:szCs w:val="24"/>
        </w:rPr>
        <w:t>клиентом</w:t>
      </w: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 во исполнение действующего законодательства Российской Федерации, регулирующего порядок взыскания просроченной задолженности;</w:t>
      </w:r>
    </w:p>
    <w:p w:rsidR="00BA1A7D" w:rsidRPr="006C5A7E" w:rsidRDefault="00BA1A7D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документ, подтверждающий полное исполнение </w:t>
      </w:r>
      <w:r w:rsidR="00D563DF">
        <w:rPr>
          <w:rFonts w:ascii="Times New Roman" w:eastAsia="Batang" w:hAnsi="Times New Roman" w:cs="Times New Roman"/>
          <w:sz w:val="24"/>
          <w:szCs w:val="24"/>
        </w:rPr>
        <w:t>клиентом</w:t>
      </w: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 обязательств по договору </w:t>
      </w:r>
      <w:proofErr w:type="gramStart"/>
      <w:r w:rsidR="00D563DF" w:rsidRPr="00D563DF">
        <w:rPr>
          <w:rFonts w:ascii="Times New Roman" w:eastAsia="Batang" w:hAnsi="Times New Roman" w:cs="Times New Roman"/>
          <w:sz w:val="24"/>
          <w:szCs w:val="24"/>
        </w:rPr>
        <w:t>потребительского</w:t>
      </w:r>
      <w:proofErr w:type="gramEnd"/>
      <w:r w:rsidR="00D563DF" w:rsidRPr="00D563DF">
        <w:rPr>
          <w:rFonts w:ascii="Times New Roman" w:eastAsia="Batang" w:hAnsi="Times New Roman" w:cs="Times New Roman"/>
          <w:sz w:val="24"/>
          <w:szCs w:val="24"/>
        </w:rPr>
        <w:t xml:space="preserve"> микрозайма</w:t>
      </w:r>
      <w:r w:rsidRPr="006C5A7E">
        <w:rPr>
          <w:rFonts w:ascii="Times New Roman" w:eastAsia="Batang" w:hAnsi="Times New Roman" w:cs="Times New Roman"/>
          <w:sz w:val="24"/>
          <w:szCs w:val="24"/>
        </w:rPr>
        <w:t>.</w:t>
      </w:r>
    </w:p>
    <w:p w:rsidR="00DF05F7" w:rsidRPr="006C5A7E" w:rsidRDefault="00DF05F7" w:rsidP="00346D97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Заверенные к</w:t>
      </w:r>
      <w:r w:rsidR="00FD6355" w:rsidRPr="006C5A7E">
        <w:rPr>
          <w:rFonts w:ascii="Times New Roman" w:eastAsia="Batang" w:hAnsi="Times New Roman" w:cs="Times New Roman"/>
          <w:sz w:val="24"/>
          <w:szCs w:val="24"/>
        </w:rPr>
        <w:t xml:space="preserve">опии документов представляются ООО МКК </w:t>
      </w:r>
      <w:r w:rsidR="00B8424B">
        <w:rPr>
          <w:rFonts w:ascii="Times New Roman" w:eastAsia="Batang" w:hAnsi="Times New Roman" w:cs="Times New Roman"/>
          <w:sz w:val="24"/>
          <w:szCs w:val="24"/>
        </w:rPr>
        <w:t>Финансовый результат</w:t>
      </w:r>
      <w:r w:rsidR="00B8424B" w:rsidRPr="006C5A7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C5A7E">
        <w:rPr>
          <w:rFonts w:ascii="Times New Roman" w:eastAsia="Batang" w:hAnsi="Times New Roman" w:cs="Times New Roman"/>
          <w:sz w:val="24"/>
          <w:szCs w:val="24"/>
        </w:rPr>
        <w:t>клиенту:</w:t>
      </w:r>
    </w:p>
    <w:p w:rsidR="00DF05F7" w:rsidRPr="006C5A7E" w:rsidRDefault="00DF05F7" w:rsidP="0046033A">
      <w:pPr>
        <w:spacing w:after="0"/>
        <w:ind w:left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="00BA1A7D" w:rsidRPr="006C5A7E">
        <w:rPr>
          <w:rFonts w:ascii="Times New Roman" w:eastAsia="Batang" w:hAnsi="Times New Roman" w:cs="Times New Roman"/>
          <w:sz w:val="24"/>
          <w:szCs w:val="24"/>
        </w:rPr>
        <w:t>бесплатно (но не более одного раза по одному договору о</w:t>
      </w:r>
      <w:r w:rsidRPr="006C5A7E">
        <w:rPr>
          <w:rFonts w:ascii="Times New Roman" w:eastAsia="Batang" w:hAnsi="Times New Roman" w:cs="Times New Roman"/>
          <w:sz w:val="24"/>
          <w:szCs w:val="24"/>
        </w:rPr>
        <w:t>б оказании финансовой услуги);</w:t>
      </w:r>
    </w:p>
    <w:p w:rsidR="00DF05F7" w:rsidRPr="00B8424B" w:rsidRDefault="00DF05F7" w:rsidP="0046033A">
      <w:pPr>
        <w:spacing w:after="0"/>
        <w:ind w:left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="00BA1A7D" w:rsidRPr="006C5A7E">
        <w:rPr>
          <w:rFonts w:ascii="Times New Roman" w:eastAsia="Batang" w:hAnsi="Times New Roman" w:cs="Times New Roman"/>
          <w:sz w:val="24"/>
          <w:szCs w:val="24"/>
        </w:rPr>
        <w:t xml:space="preserve">неограниченное число раз за плату, не </w:t>
      </w:r>
      <w:r w:rsidR="00BA1A7D" w:rsidRPr="00D21C7D">
        <w:rPr>
          <w:rFonts w:ascii="Times New Roman" w:eastAsia="Batang" w:hAnsi="Times New Roman" w:cs="Times New Roman"/>
          <w:sz w:val="24"/>
          <w:szCs w:val="24"/>
        </w:rPr>
        <w:t>превышающую расходов на изготовление соответствующего документа</w:t>
      </w:r>
      <w:r w:rsidRPr="00D21C7D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:rsidR="004014A7" w:rsidRPr="006C5A7E" w:rsidRDefault="00DF05F7" w:rsidP="00346D97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При отказе ООО МКК </w:t>
      </w:r>
      <w:r w:rsidR="00B8424B">
        <w:rPr>
          <w:rFonts w:ascii="Times New Roman" w:eastAsia="Batang" w:hAnsi="Times New Roman" w:cs="Times New Roman"/>
          <w:sz w:val="24"/>
          <w:szCs w:val="24"/>
        </w:rPr>
        <w:t>Финансовый результат</w:t>
      </w:r>
      <w:r w:rsidR="00B8424B" w:rsidRPr="006C5A7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в предоставлении какого-либо документа клиенту направляется письменное уведомление с обоснованием </w:t>
      </w:r>
      <w:r w:rsidR="00BA1A7D" w:rsidRPr="006C5A7E">
        <w:rPr>
          <w:rFonts w:ascii="Times New Roman" w:eastAsia="Batang" w:hAnsi="Times New Roman" w:cs="Times New Roman"/>
          <w:sz w:val="24"/>
          <w:szCs w:val="24"/>
        </w:rPr>
        <w:t>невозможност</w:t>
      </w:r>
      <w:r w:rsidRPr="006C5A7E">
        <w:rPr>
          <w:rFonts w:ascii="Times New Roman" w:eastAsia="Batang" w:hAnsi="Times New Roman" w:cs="Times New Roman"/>
          <w:sz w:val="24"/>
          <w:szCs w:val="24"/>
        </w:rPr>
        <w:t>и</w:t>
      </w:r>
      <w:r w:rsidR="00BA1A7D" w:rsidRPr="006C5A7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C5A7E">
        <w:rPr>
          <w:rFonts w:ascii="Times New Roman" w:eastAsia="Batang" w:hAnsi="Times New Roman" w:cs="Times New Roman"/>
          <w:sz w:val="24"/>
          <w:szCs w:val="24"/>
        </w:rPr>
        <w:t>его предоставления.</w:t>
      </w:r>
    </w:p>
    <w:p w:rsidR="005C191F" w:rsidRPr="006C5A7E" w:rsidRDefault="005C191F" w:rsidP="0046033A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C39F7">
        <w:rPr>
          <w:rFonts w:ascii="Times New Roman" w:eastAsia="Batang" w:hAnsi="Times New Roman" w:cs="Times New Roman"/>
          <w:sz w:val="24"/>
          <w:szCs w:val="24"/>
          <w:u w:val="single"/>
        </w:rPr>
        <w:t>Обращение с заявлением о реструктуризации задолженности</w:t>
      </w:r>
      <w:r w:rsidRPr="006C5A7E">
        <w:rPr>
          <w:rFonts w:ascii="Times New Roman" w:eastAsia="Batang" w:hAnsi="Times New Roman" w:cs="Times New Roman"/>
          <w:sz w:val="24"/>
          <w:szCs w:val="24"/>
        </w:rPr>
        <w:t>.</w:t>
      </w:r>
    </w:p>
    <w:p w:rsidR="005C191F" w:rsidRPr="006C5A7E" w:rsidRDefault="00553C62" w:rsidP="00346D97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Клиент (его правопреемник, представитель) в</w:t>
      </w:r>
      <w:r w:rsidR="005C191F" w:rsidRPr="006C5A7E">
        <w:rPr>
          <w:rFonts w:ascii="Times New Roman" w:eastAsia="Batang" w:hAnsi="Times New Roman" w:cs="Times New Roman"/>
          <w:sz w:val="24"/>
          <w:szCs w:val="24"/>
        </w:rPr>
        <w:t xml:space="preserve"> случае возникновения просроченной задолженности по договору потребительского </w:t>
      </w:r>
      <w:r w:rsidR="00E04420">
        <w:rPr>
          <w:rFonts w:ascii="Times New Roman" w:eastAsia="Batang" w:hAnsi="Times New Roman" w:cs="Times New Roman"/>
          <w:sz w:val="24"/>
          <w:szCs w:val="24"/>
        </w:rPr>
        <w:t>микро</w:t>
      </w:r>
      <w:r w:rsidR="005C191F" w:rsidRPr="006C5A7E">
        <w:rPr>
          <w:rFonts w:ascii="Times New Roman" w:eastAsia="Batang" w:hAnsi="Times New Roman" w:cs="Times New Roman"/>
          <w:sz w:val="24"/>
          <w:szCs w:val="24"/>
        </w:rPr>
        <w:t>займа</w:t>
      </w:r>
      <w:r w:rsidR="001F5DE6" w:rsidRPr="006C5A7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5C191F" w:rsidRPr="006C5A7E">
        <w:rPr>
          <w:rFonts w:ascii="Times New Roman" w:eastAsia="Batang" w:hAnsi="Times New Roman" w:cs="Times New Roman"/>
          <w:sz w:val="24"/>
          <w:szCs w:val="24"/>
        </w:rPr>
        <w:t xml:space="preserve">вправе обратиться в </w:t>
      </w:r>
      <w:r w:rsidR="001F5DE6" w:rsidRPr="006C5A7E">
        <w:rPr>
          <w:rFonts w:ascii="Times New Roman" w:eastAsia="Batang" w:hAnsi="Times New Roman" w:cs="Times New Roman"/>
          <w:sz w:val="24"/>
          <w:szCs w:val="24"/>
        </w:rPr>
        <w:t xml:space="preserve">ООО МКК </w:t>
      </w:r>
      <w:r w:rsidR="00B8424B">
        <w:rPr>
          <w:rFonts w:ascii="Times New Roman" w:eastAsia="Batang" w:hAnsi="Times New Roman" w:cs="Times New Roman"/>
          <w:sz w:val="24"/>
          <w:szCs w:val="24"/>
        </w:rPr>
        <w:t>Финансовый результат</w:t>
      </w:r>
      <w:r w:rsidR="00B8424B" w:rsidRPr="006C5A7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5C191F" w:rsidRPr="006C5A7E">
        <w:rPr>
          <w:rFonts w:ascii="Times New Roman" w:eastAsia="Batang" w:hAnsi="Times New Roman" w:cs="Times New Roman"/>
          <w:sz w:val="24"/>
          <w:szCs w:val="24"/>
        </w:rPr>
        <w:t>с заявлением о реструктуризации задолженности.</w:t>
      </w:r>
    </w:p>
    <w:p w:rsidR="001F5DE6" w:rsidRPr="006C5A7E" w:rsidRDefault="001F5DE6" w:rsidP="00346D97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При подаче заявления о реструктуризации задолженности клиент </w:t>
      </w:r>
      <w:r w:rsidR="00106FB5" w:rsidRPr="006C5A7E">
        <w:rPr>
          <w:rFonts w:ascii="Times New Roman" w:eastAsia="Batang" w:hAnsi="Times New Roman" w:cs="Times New Roman"/>
          <w:sz w:val="24"/>
          <w:szCs w:val="24"/>
        </w:rPr>
        <w:t xml:space="preserve">должен учитывать то, что ООО МКК </w:t>
      </w:r>
      <w:r w:rsidR="00B8424B">
        <w:rPr>
          <w:rFonts w:ascii="Times New Roman" w:eastAsia="Batang" w:hAnsi="Times New Roman" w:cs="Times New Roman"/>
          <w:sz w:val="24"/>
          <w:szCs w:val="24"/>
        </w:rPr>
        <w:t>Финансовый результат</w:t>
      </w:r>
      <w:r w:rsidR="00B8424B" w:rsidRPr="006C5A7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106FB5" w:rsidRPr="006C5A7E">
        <w:rPr>
          <w:rFonts w:ascii="Times New Roman" w:eastAsia="Batang" w:hAnsi="Times New Roman" w:cs="Times New Roman"/>
          <w:sz w:val="24"/>
          <w:szCs w:val="24"/>
        </w:rPr>
        <w:t xml:space="preserve">рассматривает вопрос о реструктуризации задолженности в следующих случаях, наступивших после получения клиентом суммы потребительского </w:t>
      </w:r>
      <w:r w:rsidR="00E04420">
        <w:rPr>
          <w:rFonts w:ascii="Times New Roman" w:eastAsia="Batang" w:hAnsi="Times New Roman" w:cs="Times New Roman"/>
          <w:sz w:val="24"/>
          <w:szCs w:val="24"/>
        </w:rPr>
        <w:t>микро</w:t>
      </w:r>
      <w:r w:rsidR="00106FB5" w:rsidRPr="006C5A7E">
        <w:rPr>
          <w:rFonts w:ascii="Times New Roman" w:eastAsia="Batang" w:hAnsi="Times New Roman" w:cs="Times New Roman"/>
          <w:sz w:val="24"/>
          <w:szCs w:val="24"/>
        </w:rPr>
        <w:t>займа:</w:t>
      </w:r>
    </w:p>
    <w:p w:rsidR="00106FB5" w:rsidRPr="006C5A7E" w:rsidRDefault="00106FB5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смерть получателя финансовой услуги;</w:t>
      </w:r>
    </w:p>
    <w:p w:rsidR="00106FB5" w:rsidRPr="006C5A7E" w:rsidRDefault="00106FB5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несчастный случай, повлекший причинение тяжкого вреда здоровью получателя финансовой услуги или его близких родственников;</w:t>
      </w:r>
    </w:p>
    <w:p w:rsidR="00106FB5" w:rsidRPr="006C5A7E" w:rsidRDefault="00106FB5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присвоение получателю финансовой услуги инвалидности 1 - 2 группы после заключения договора об оказании финансовой услуги;</w:t>
      </w:r>
    </w:p>
    <w:p w:rsidR="00106FB5" w:rsidRPr="006C5A7E" w:rsidRDefault="00106FB5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тяжелое заболевание получателя финансовой услуги, длящееся не менее 21 (двадцати одного) календарного дня со сроком реабилитации свыше 14 (четырнадцати) календарных дней;</w:t>
      </w:r>
    </w:p>
    <w:p w:rsidR="00106FB5" w:rsidRPr="006C5A7E" w:rsidRDefault="00106FB5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вынесение судом решения о признании получателя финансовой услуги недееспособным или ограниченным в дееспособности;</w:t>
      </w:r>
    </w:p>
    <w:p w:rsidR="00106FB5" w:rsidRPr="006C5A7E" w:rsidRDefault="00106FB5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единовременная утрата имущества на сумму свыше 500 000 (пятисот тысяч) рублей получателем финансовой услуги по договору потребительского займа;</w:t>
      </w:r>
    </w:p>
    <w:p w:rsidR="00106FB5" w:rsidRPr="006C5A7E" w:rsidRDefault="00106FB5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(трех) месяцев и более в случае, если получатель финансовой услуги имеет несовершеннолетних </w:t>
      </w:r>
      <w:proofErr w:type="gramStart"/>
      <w:r w:rsidRPr="006C5A7E">
        <w:rPr>
          <w:rFonts w:ascii="Times New Roman" w:eastAsia="Batang" w:hAnsi="Times New Roman" w:cs="Times New Roman"/>
          <w:sz w:val="24"/>
          <w:szCs w:val="24"/>
        </w:rPr>
        <w:t>детей</w:t>
      </w:r>
      <w:proofErr w:type="gramEnd"/>
      <w:r w:rsidRPr="006C5A7E">
        <w:rPr>
          <w:rFonts w:ascii="Times New Roman" w:eastAsia="Batang" w:hAnsi="Times New Roman" w:cs="Times New Roman"/>
          <w:sz w:val="24"/>
          <w:szCs w:val="24"/>
        </w:rPr>
        <w:t xml:space="preserve"> либо семья получателя финансовой услуги в соответствии с законодательством Российской Федерации относится к категории неполных;</w:t>
      </w:r>
    </w:p>
    <w:p w:rsidR="00106FB5" w:rsidRPr="006C5A7E" w:rsidRDefault="00106FB5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lastRenderedPageBreak/>
        <w:t>обретение получателем финансовой услуги статуса единственного кормильца в семье;</w:t>
      </w:r>
    </w:p>
    <w:p w:rsidR="00106FB5" w:rsidRPr="006C5A7E" w:rsidRDefault="00106FB5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призыв получателя финансовой услуги в Вооруженные силы Российской Федерации;</w:t>
      </w:r>
    </w:p>
    <w:p w:rsidR="00106FB5" w:rsidRPr="006C5A7E" w:rsidRDefault="00106FB5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вступление в законную силу приговора суда в отношении получателя финансовой услуги, устанавливающего наказание в виде лишения свободы;</w:t>
      </w:r>
    </w:p>
    <w:p w:rsidR="00106FB5" w:rsidRPr="006C5A7E" w:rsidRDefault="00106FB5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произошедшее не по воле получателя финансовой услуги существенное ухудшение финансового положения, не связанное с указанными выше случаями, однако способное существенно повлиять на размер дохода получателя финансовой услуги и (или) его способность исполнять обязательства по договору об оказании финансовой услуги.</w:t>
      </w:r>
    </w:p>
    <w:p w:rsidR="006144E3" w:rsidRPr="006C5A7E" w:rsidRDefault="00106FB5" w:rsidP="00CC39F7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gramStart"/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В случае </w:t>
      </w:r>
      <w:r w:rsidR="00EC76B9" w:rsidRPr="006C5A7E">
        <w:rPr>
          <w:rFonts w:ascii="Times New Roman" w:eastAsia="Batang" w:hAnsi="Times New Roman" w:cs="Times New Roman"/>
          <w:sz w:val="24"/>
          <w:szCs w:val="24"/>
        </w:rPr>
        <w:t>если в заявлении клиент ссылается на факты, указанные в предыдущем абзаце, то они должны быть подтверждены соответствующими документами, выданными государственными органами</w:t>
      </w:r>
      <w:r w:rsidR="00C71164" w:rsidRPr="006C5A7E">
        <w:rPr>
          <w:rFonts w:ascii="Times New Roman" w:eastAsia="Batang" w:hAnsi="Times New Roman" w:cs="Times New Roman"/>
          <w:sz w:val="24"/>
          <w:szCs w:val="24"/>
        </w:rPr>
        <w:t xml:space="preserve"> или </w:t>
      </w:r>
      <w:r w:rsidR="00C71164" w:rsidRPr="00D21C7D">
        <w:rPr>
          <w:rFonts w:ascii="Times New Roman" w:eastAsia="Batang" w:hAnsi="Times New Roman" w:cs="Times New Roman"/>
          <w:sz w:val="24"/>
          <w:szCs w:val="24"/>
        </w:rPr>
        <w:t xml:space="preserve">уполномоченными организациями, если иное решение не принято ООО МКК </w:t>
      </w:r>
      <w:r w:rsidR="00B8424B">
        <w:rPr>
          <w:rFonts w:ascii="Times New Roman" w:eastAsia="Batang" w:hAnsi="Times New Roman" w:cs="Times New Roman"/>
          <w:sz w:val="24"/>
          <w:szCs w:val="24"/>
        </w:rPr>
        <w:t>Финансовый результат.</w:t>
      </w:r>
      <w:proofErr w:type="gramEnd"/>
      <w:r w:rsidR="00B8424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71164" w:rsidRPr="00D21C7D">
        <w:rPr>
          <w:rFonts w:ascii="Times New Roman" w:eastAsia="Batang" w:hAnsi="Times New Roman" w:cs="Times New Roman"/>
          <w:sz w:val="24"/>
          <w:szCs w:val="24"/>
        </w:rPr>
        <w:t xml:space="preserve">При </w:t>
      </w:r>
      <w:r w:rsidR="0090198B" w:rsidRPr="00D21C7D">
        <w:rPr>
          <w:rFonts w:ascii="Times New Roman" w:eastAsia="Batang" w:hAnsi="Times New Roman" w:cs="Times New Roman"/>
          <w:sz w:val="24"/>
          <w:szCs w:val="24"/>
        </w:rPr>
        <w:t>непредставлении</w:t>
      </w:r>
      <w:r w:rsidR="00C71164" w:rsidRPr="00D21C7D">
        <w:rPr>
          <w:rFonts w:ascii="Times New Roman" w:eastAsia="Batang" w:hAnsi="Times New Roman" w:cs="Times New Roman"/>
          <w:sz w:val="24"/>
          <w:szCs w:val="24"/>
        </w:rPr>
        <w:t xml:space="preserve"> клиентом подтверждающих документов, ООО МКК </w:t>
      </w:r>
      <w:r w:rsidR="00B8424B">
        <w:rPr>
          <w:rFonts w:ascii="Times New Roman" w:eastAsia="Batang" w:hAnsi="Times New Roman" w:cs="Times New Roman"/>
          <w:sz w:val="24"/>
          <w:szCs w:val="24"/>
        </w:rPr>
        <w:t>Финансовый результат</w:t>
      </w:r>
      <w:r w:rsidR="00B8424B" w:rsidRPr="00D21C7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71164" w:rsidRPr="00D21C7D">
        <w:rPr>
          <w:rFonts w:ascii="Times New Roman" w:eastAsia="Batang" w:hAnsi="Times New Roman" w:cs="Times New Roman"/>
          <w:sz w:val="24"/>
          <w:szCs w:val="24"/>
        </w:rPr>
        <w:t>вправе отказать</w:t>
      </w:r>
      <w:r w:rsidR="00C71164" w:rsidRPr="006C5A7E">
        <w:rPr>
          <w:rFonts w:ascii="Times New Roman" w:eastAsia="Batang" w:hAnsi="Times New Roman" w:cs="Times New Roman"/>
          <w:sz w:val="24"/>
          <w:szCs w:val="24"/>
        </w:rPr>
        <w:t xml:space="preserve"> в удовлетворении заявления о реструктуризации.</w:t>
      </w:r>
    </w:p>
    <w:p w:rsidR="00610A9A" w:rsidRPr="006C5A7E" w:rsidRDefault="006144E3" w:rsidP="0046033A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C39F7">
        <w:rPr>
          <w:rFonts w:ascii="Times New Roman" w:eastAsia="Batang" w:hAnsi="Times New Roman" w:cs="Times New Roman"/>
          <w:sz w:val="24"/>
          <w:szCs w:val="24"/>
          <w:u w:val="single"/>
        </w:rPr>
        <w:t>Иные, не указанные в пп. 1-2 Памятки обращения</w:t>
      </w:r>
      <w:r w:rsidR="00610A9A" w:rsidRPr="006C5A7E">
        <w:rPr>
          <w:rFonts w:ascii="Times New Roman" w:eastAsia="Batang" w:hAnsi="Times New Roman" w:cs="Times New Roman"/>
          <w:sz w:val="24"/>
          <w:szCs w:val="24"/>
        </w:rPr>
        <w:t>.</w:t>
      </w:r>
    </w:p>
    <w:p w:rsidR="00610A9A" w:rsidRPr="006C5A7E" w:rsidRDefault="00610A9A" w:rsidP="00346D97">
      <w:pPr>
        <w:spacing w:after="0"/>
        <w:ind w:left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Клиенты вправе направить в ООО МКК </w:t>
      </w:r>
      <w:r w:rsidR="00B8424B">
        <w:rPr>
          <w:rFonts w:ascii="Times New Roman" w:eastAsia="Batang" w:hAnsi="Times New Roman" w:cs="Times New Roman"/>
          <w:sz w:val="24"/>
          <w:szCs w:val="24"/>
        </w:rPr>
        <w:t>Финансовый результат</w:t>
      </w:r>
      <w:r w:rsidR="00B8424B" w:rsidRPr="006C5A7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C5A7E">
        <w:rPr>
          <w:rFonts w:ascii="Times New Roman" w:eastAsia="Batang" w:hAnsi="Times New Roman" w:cs="Times New Roman"/>
          <w:sz w:val="24"/>
          <w:szCs w:val="24"/>
        </w:rPr>
        <w:t>обращение по любому вопросу</w:t>
      </w:r>
      <w:r w:rsidR="002B3F6A">
        <w:rPr>
          <w:rFonts w:ascii="Times New Roman" w:eastAsia="Batang" w:hAnsi="Times New Roman" w:cs="Times New Roman"/>
          <w:sz w:val="24"/>
          <w:szCs w:val="24"/>
        </w:rPr>
        <w:t>, связанному с оказанием финансовых услуг</w:t>
      </w:r>
      <w:r w:rsidRPr="006C5A7E">
        <w:rPr>
          <w:rFonts w:ascii="Times New Roman" w:eastAsia="Batang" w:hAnsi="Times New Roman" w:cs="Times New Roman"/>
          <w:sz w:val="24"/>
          <w:szCs w:val="24"/>
        </w:rPr>
        <w:t>:</w:t>
      </w:r>
    </w:p>
    <w:p w:rsidR="00610A9A" w:rsidRPr="006C5A7E" w:rsidRDefault="00610A9A" w:rsidP="00346D97">
      <w:pPr>
        <w:spacing w:after="0"/>
        <w:ind w:left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- лично;</w:t>
      </w:r>
    </w:p>
    <w:p w:rsidR="007A5729" w:rsidRPr="006C5A7E" w:rsidRDefault="00610A9A" w:rsidP="00346D97">
      <w:pPr>
        <w:spacing w:after="0"/>
        <w:ind w:left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- через представителя, действующего на основании нотариальной доверенности.</w:t>
      </w:r>
    </w:p>
    <w:p w:rsidR="00C71164" w:rsidRPr="006C5A7E" w:rsidRDefault="007A5729" w:rsidP="00346D97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Если обращения направляются представителем лица, то его полномочия должны быть оформлены:</w:t>
      </w:r>
      <w:r w:rsidR="006144E3" w:rsidRPr="006C5A7E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7A5729" w:rsidRPr="006C5A7E" w:rsidRDefault="007A5729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для физических лиц: простой письменной доверенностью (если иная форма не предусмотрена договором об оказании финансовой услуги), решением суда о признании лица недееспособным (ограниченным в дееспособности) и нотариальной заверенной копии решения органа опеки и попечительства о назначении лица опекуном (попечителем);</w:t>
      </w:r>
    </w:p>
    <w:p w:rsidR="007A5729" w:rsidRDefault="007A5729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для юридических лиц: оформленной в соответствии с законодательством Российской Федерации доверенностью, заверенной печатью получателя финансовой услуги (при условии ее наличия согласно учредительным документам) и подписанной руководителем клиента.</w:t>
      </w:r>
    </w:p>
    <w:p w:rsidR="007D2D8D" w:rsidRDefault="007D2D8D" w:rsidP="0046033A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6033A">
        <w:rPr>
          <w:rFonts w:ascii="Times New Roman" w:eastAsia="Batang" w:hAnsi="Times New Roman" w:cs="Times New Roman"/>
          <w:sz w:val="24"/>
          <w:szCs w:val="24"/>
          <w:u w:val="single"/>
        </w:rPr>
        <w:t>Обращение относительно текущего размера задолженности</w:t>
      </w:r>
      <w:r>
        <w:rPr>
          <w:rFonts w:ascii="Times New Roman" w:eastAsia="Batang" w:hAnsi="Times New Roman" w:cs="Times New Roman"/>
          <w:sz w:val="24"/>
          <w:szCs w:val="24"/>
        </w:rPr>
        <w:t xml:space="preserve">, возникшей из договора </w:t>
      </w:r>
      <w:r w:rsidR="002B3F6A">
        <w:rPr>
          <w:rFonts w:ascii="Times New Roman" w:eastAsia="Batang" w:hAnsi="Times New Roman" w:cs="Times New Roman"/>
          <w:sz w:val="24"/>
          <w:szCs w:val="24"/>
        </w:rPr>
        <w:t xml:space="preserve">потребительского </w:t>
      </w:r>
      <w:r>
        <w:rPr>
          <w:rFonts w:ascii="Times New Roman" w:eastAsia="Batang" w:hAnsi="Times New Roman" w:cs="Times New Roman"/>
          <w:sz w:val="24"/>
          <w:szCs w:val="24"/>
        </w:rPr>
        <w:t xml:space="preserve">микрозайма, заключенного с ООО МКК </w:t>
      </w:r>
      <w:r w:rsidR="00B8424B">
        <w:rPr>
          <w:rFonts w:ascii="Times New Roman" w:eastAsia="Batang" w:hAnsi="Times New Roman" w:cs="Times New Roman"/>
          <w:sz w:val="24"/>
          <w:szCs w:val="24"/>
        </w:rPr>
        <w:t xml:space="preserve">Финансовый результат, </w:t>
      </w:r>
      <w:r w:rsidR="008047A1">
        <w:rPr>
          <w:rFonts w:ascii="Times New Roman" w:eastAsia="Batang" w:hAnsi="Times New Roman" w:cs="Times New Roman"/>
          <w:sz w:val="24"/>
          <w:szCs w:val="24"/>
        </w:rPr>
        <w:t>сделанное в устной форме</w:t>
      </w:r>
      <w:r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:rsidR="007D2D8D" w:rsidRDefault="007D2D8D" w:rsidP="007D2D8D">
      <w:pPr>
        <w:pStyle w:val="a3"/>
        <w:spacing w:after="0"/>
        <w:ind w:left="36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Указанное обращение </w:t>
      </w:r>
      <w:r w:rsidR="008047A1">
        <w:rPr>
          <w:rFonts w:ascii="Times New Roman" w:eastAsia="Batang" w:hAnsi="Times New Roman" w:cs="Times New Roman"/>
          <w:sz w:val="24"/>
          <w:szCs w:val="24"/>
        </w:rPr>
        <w:t>не фиксируется в «Журнале регистрации обращений»</w:t>
      </w:r>
      <w:r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:rsidR="002A4AB1" w:rsidRDefault="002A4AB1" w:rsidP="00346D97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CB10D2" w:rsidRPr="00CB10D2" w:rsidRDefault="00CB10D2" w:rsidP="00CB10D2">
      <w:pPr>
        <w:pStyle w:val="ConsPlusNormal"/>
        <w:spacing w:line="276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proofErr w:type="gramStart"/>
      <w:r w:rsidRPr="00CB10D2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В случае подачи обращения в электронном виде, обращение и приложенные к нему документы должны быть подписаны простой электронной подписью или иным видом электронной подписи, определенным в договоре между 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клиентом и ООО МКК </w:t>
      </w:r>
      <w:r w:rsidR="00B8424B">
        <w:rPr>
          <w:rFonts w:ascii="Times New Roman" w:eastAsia="Batang" w:hAnsi="Times New Roman" w:cs="Times New Roman"/>
          <w:sz w:val="24"/>
          <w:szCs w:val="24"/>
        </w:rPr>
        <w:t xml:space="preserve">Финансовый результат. </w:t>
      </w:r>
      <w:proofErr w:type="gramEnd"/>
    </w:p>
    <w:p w:rsidR="00CC39F7" w:rsidRPr="004D30BB" w:rsidRDefault="00CC39F7" w:rsidP="00CB10D2">
      <w:pPr>
        <w:pStyle w:val="af0"/>
        <w:numPr>
          <w:ilvl w:val="0"/>
          <w:numId w:val="6"/>
        </w:numPr>
        <w:spacing w:before="240" w:after="240"/>
        <w:rPr>
          <w:rFonts w:ascii="Times New Roman" w:eastAsia="Batang" w:hAnsi="Times New Roman" w:cs="Times New Roman"/>
          <w:b/>
          <w:i w:val="0"/>
          <w:color w:val="auto"/>
          <w:sz w:val="28"/>
          <w:szCs w:val="28"/>
        </w:rPr>
      </w:pPr>
      <w:r w:rsidRPr="004D30BB">
        <w:rPr>
          <w:rFonts w:ascii="Times New Roman" w:eastAsia="Batang" w:hAnsi="Times New Roman" w:cs="Times New Roman"/>
          <w:b/>
          <w:i w:val="0"/>
          <w:color w:val="auto"/>
          <w:sz w:val="28"/>
          <w:szCs w:val="28"/>
        </w:rPr>
        <w:t>Сроки</w:t>
      </w:r>
      <w:r w:rsidR="002A4AB1" w:rsidRPr="004D30BB">
        <w:rPr>
          <w:rFonts w:ascii="Times New Roman" w:eastAsia="Batang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4D30BB">
        <w:rPr>
          <w:rFonts w:ascii="Times New Roman" w:eastAsia="Batang" w:hAnsi="Times New Roman" w:cs="Times New Roman"/>
          <w:b/>
          <w:i w:val="0"/>
          <w:color w:val="auto"/>
          <w:sz w:val="28"/>
          <w:szCs w:val="28"/>
        </w:rPr>
        <w:t>направл</w:t>
      </w:r>
      <w:r w:rsidR="002A4AB1" w:rsidRPr="004D30BB">
        <w:rPr>
          <w:rFonts w:ascii="Times New Roman" w:eastAsia="Batang" w:hAnsi="Times New Roman" w:cs="Times New Roman"/>
          <w:b/>
          <w:i w:val="0"/>
          <w:color w:val="auto"/>
          <w:sz w:val="28"/>
          <w:szCs w:val="28"/>
        </w:rPr>
        <w:t>ения</w:t>
      </w:r>
      <w:r w:rsidRPr="004D30BB">
        <w:rPr>
          <w:rFonts w:ascii="Times New Roman" w:eastAsia="Batang" w:hAnsi="Times New Roman" w:cs="Times New Roman"/>
          <w:b/>
          <w:i w:val="0"/>
          <w:color w:val="auto"/>
          <w:sz w:val="28"/>
          <w:szCs w:val="28"/>
        </w:rPr>
        <w:t xml:space="preserve"> ответ</w:t>
      </w:r>
      <w:r w:rsidR="002A4AB1" w:rsidRPr="004D30BB">
        <w:rPr>
          <w:rFonts w:ascii="Times New Roman" w:eastAsia="Batang" w:hAnsi="Times New Roman" w:cs="Times New Roman"/>
          <w:b/>
          <w:i w:val="0"/>
          <w:color w:val="auto"/>
          <w:sz w:val="28"/>
          <w:szCs w:val="28"/>
        </w:rPr>
        <w:t>ов</w:t>
      </w:r>
      <w:r w:rsidRPr="004D30BB">
        <w:rPr>
          <w:rFonts w:ascii="Times New Roman" w:eastAsia="Batang" w:hAnsi="Times New Roman" w:cs="Times New Roman"/>
          <w:b/>
          <w:i w:val="0"/>
          <w:color w:val="auto"/>
          <w:sz w:val="28"/>
          <w:szCs w:val="28"/>
        </w:rPr>
        <w:t xml:space="preserve"> на запрос</w:t>
      </w:r>
    </w:p>
    <w:p w:rsidR="002A4AB1" w:rsidRDefault="002A4AB1" w:rsidP="002A4AB1">
      <w:pPr>
        <w:pStyle w:val="ConsPlusNormal"/>
        <w:spacing w:line="276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A4AB1">
        <w:rPr>
          <w:rFonts w:ascii="Times New Roman" w:eastAsia="Batang" w:hAnsi="Times New Roman" w:cs="Times New Roman"/>
          <w:sz w:val="24"/>
          <w:szCs w:val="24"/>
        </w:rPr>
        <w:t xml:space="preserve">ООО МКК </w:t>
      </w:r>
      <w:r w:rsidR="00B8424B">
        <w:rPr>
          <w:rFonts w:ascii="Times New Roman" w:eastAsia="Batang" w:hAnsi="Times New Roman" w:cs="Times New Roman"/>
          <w:sz w:val="24"/>
          <w:szCs w:val="24"/>
        </w:rPr>
        <w:t>Финансовый результат</w:t>
      </w:r>
      <w:r w:rsidR="00B8424B" w:rsidRPr="002A4AB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2A4AB1">
        <w:rPr>
          <w:rFonts w:ascii="Times New Roman" w:eastAsia="Batang" w:hAnsi="Times New Roman" w:cs="Times New Roman"/>
          <w:sz w:val="24"/>
          <w:szCs w:val="24"/>
        </w:rPr>
        <w:t xml:space="preserve">предоставляет ответы на запросы, указанные в </w:t>
      </w:r>
      <w:r w:rsidRPr="002A4AB1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разделе 1 настоящей </w:t>
      </w:r>
      <w:r w:rsidR="002B3F6A">
        <w:rPr>
          <w:rFonts w:ascii="Times New Roman" w:eastAsia="Batang" w:hAnsi="Times New Roman" w:cs="Times New Roman"/>
          <w:sz w:val="24"/>
          <w:szCs w:val="24"/>
        </w:rPr>
        <w:t>П</w:t>
      </w:r>
      <w:r w:rsidRPr="002A4AB1">
        <w:rPr>
          <w:rFonts w:ascii="Times New Roman" w:eastAsia="Batang" w:hAnsi="Times New Roman" w:cs="Times New Roman"/>
          <w:sz w:val="24"/>
          <w:szCs w:val="24"/>
        </w:rPr>
        <w:t>амятки в следующие сроки:</w:t>
      </w:r>
    </w:p>
    <w:p w:rsidR="002A4AB1" w:rsidRDefault="002A4AB1" w:rsidP="002A4AB1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При обращении</w:t>
      </w:r>
      <w:r w:rsidRPr="002A4AB1">
        <w:rPr>
          <w:rFonts w:ascii="Times New Roman" w:eastAsia="Batang" w:hAnsi="Times New Roman" w:cs="Times New Roman"/>
          <w:sz w:val="24"/>
          <w:szCs w:val="24"/>
        </w:rPr>
        <w:t xml:space="preserve"> за предоставлением копий документов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1725B">
        <w:rPr>
          <w:rFonts w:ascii="Times New Roman" w:eastAsia="Batang" w:hAnsi="Times New Roman" w:cs="Times New Roman"/>
          <w:sz w:val="24"/>
          <w:szCs w:val="24"/>
        </w:rPr>
        <w:t xml:space="preserve">- </w:t>
      </w:r>
      <w:r>
        <w:rPr>
          <w:rFonts w:ascii="Times New Roman" w:eastAsia="Batang" w:hAnsi="Times New Roman" w:cs="Times New Roman"/>
          <w:sz w:val="24"/>
          <w:szCs w:val="24"/>
        </w:rPr>
        <w:t xml:space="preserve">в течение 10 рабочих дней </w:t>
      </w:r>
      <w:r w:rsidR="00D90B2E">
        <w:rPr>
          <w:rFonts w:ascii="Times New Roman" w:eastAsia="Batang" w:hAnsi="Times New Roman" w:cs="Times New Roman"/>
          <w:sz w:val="24"/>
          <w:szCs w:val="24"/>
        </w:rPr>
        <w:t>со дня регистрации запроса.</w:t>
      </w:r>
    </w:p>
    <w:p w:rsidR="00FF5822" w:rsidRDefault="00D90B2E" w:rsidP="00CB10D2">
      <w:pPr>
        <w:pStyle w:val="ConsPlusNormal"/>
        <w:spacing w:line="276" w:lineRule="auto"/>
        <w:ind w:firstLine="348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Документ, подтверждающий полное исполнение клиентом обязательств по договору об оказании финансовой услуги предоставляется в течение 1 рабочего дня со дня регистрации </w:t>
      </w:r>
      <w:r w:rsidR="00FF5822">
        <w:rPr>
          <w:rFonts w:ascii="Times New Roman" w:eastAsia="Batang" w:hAnsi="Times New Roman" w:cs="Times New Roman"/>
          <w:sz w:val="24"/>
          <w:szCs w:val="24"/>
        </w:rPr>
        <w:t>запроса.</w:t>
      </w:r>
    </w:p>
    <w:p w:rsidR="00FF5822" w:rsidRDefault="00FF5822" w:rsidP="00CB10D2">
      <w:pPr>
        <w:pStyle w:val="ConsPlusNormal"/>
        <w:spacing w:line="276" w:lineRule="auto"/>
        <w:ind w:firstLine="34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F5822">
        <w:rPr>
          <w:rFonts w:ascii="Times New Roman" w:eastAsia="Batang" w:hAnsi="Times New Roman" w:cs="Times New Roman"/>
          <w:sz w:val="24"/>
          <w:szCs w:val="24"/>
        </w:rPr>
        <w:t xml:space="preserve">Если документ, подтверждающий выдачу получателю финансовой услуги займа, оформляется третьим лицом по причине участия этого лица в соответствующей операции с </w:t>
      </w:r>
      <w:r>
        <w:rPr>
          <w:rFonts w:ascii="Times New Roman" w:eastAsia="Batang" w:hAnsi="Times New Roman" w:cs="Times New Roman"/>
          <w:sz w:val="24"/>
          <w:szCs w:val="24"/>
        </w:rPr>
        <w:t>клиентом</w:t>
      </w:r>
      <w:r w:rsidRPr="00FF5822">
        <w:rPr>
          <w:rFonts w:ascii="Times New Roman" w:eastAsia="Batang" w:hAnsi="Times New Roman" w:cs="Times New Roman"/>
          <w:sz w:val="24"/>
          <w:szCs w:val="24"/>
        </w:rPr>
        <w:t xml:space="preserve">, срок предоставления </w:t>
      </w:r>
      <w:r w:rsidR="004D30BB">
        <w:rPr>
          <w:rFonts w:ascii="Times New Roman" w:eastAsia="Batang" w:hAnsi="Times New Roman" w:cs="Times New Roman"/>
          <w:sz w:val="24"/>
          <w:szCs w:val="24"/>
        </w:rPr>
        <w:t xml:space="preserve">копии </w:t>
      </w:r>
      <w:r w:rsidRPr="00FF5822">
        <w:rPr>
          <w:rFonts w:ascii="Times New Roman" w:eastAsia="Batang" w:hAnsi="Times New Roman" w:cs="Times New Roman"/>
          <w:sz w:val="24"/>
          <w:szCs w:val="24"/>
        </w:rPr>
        <w:t xml:space="preserve">документа ООО МКК </w:t>
      </w:r>
      <w:r w:rsidR="00B8424B">
        <w:rPr>
          <w:rFonts w:ascii="Times New Roman" w:eastAsia="Batang" w:hAnsi="Times New Roman" w:cs="Times New Roman"/>
          <w:sz w:val="24"/>
          <w:szCs w:val="24"/>
        </w:rPr>
        <w:t>Финансовый результат</w:t>
      </w:r>
      <w:r w:rsidR="00B8424B" w:rsidRPr="00FF5822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F5822">
        <w:rPr>
          <w:rFonts w:ascii="Times New Roman" w:eastAsia="Batang" w:hAnsi="Times New Roman" w:cs="Times New Roman"/>
          <w:sz w:val="24"/>
          <w:szCs w:val="24"/>
        </w:rPr>
        <w:t xml:space="preserve">увеличивается на срок, необходимый для запроса этого документа, однако не более чем на 5 рабочих дней. </w:t>
      </w:r>
    </w:p>
    <w:p w:rsidR="00D90B2E" w:rsidRDefault="00FF5822" w:rsidP="00CB10D2">
      <w:pPr>
        <w:pStyle w:val="ConsPlusNormal"/>
        <w:spacing w:line="276" w:lineRule="auto"/>
        <w:ind w:firstLine="34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F5822">
        <w:rPr>
          <w:rFonts w:ascii="Times New Roman" w:eastAsia="Batang" w:hAnsi="Times New Roman" w:cs="Times New Roman"/>
          <w:sz w:val="24"/>
          <w:szCs w:val="24"/>
        </w:rPr>
        <w:t xml:space="preserve">Если обращение </w:t>
      </w:r>
      <w:r w:rsidR="00E22CAE">
        <w:rPr>
          <w:rFonts w:ascii="Times New Roman" w:eastAsia="Batang" w:hAnsi="Times New Roman" w:cs="Times New Roman"/>
          <w:sz w:val="24"/>
          <w:szCs w:val="24"/>
        </w:rPr>
        <w:t>клиента</w:t>
      </w:r>
      <w:r w:rsidRPr="00FF5822">
        <w:rPr>
          <w:rFonts w:ascii="Times New Roman" w:eastAsia="Batang" w:hAnsi="Times New Roman" w:cs="Times New Roman"/>
          <w:sz w:val="24"/>
          <w:szCs w:val="24"/>
        </w:rPr>
        <w:t xml:space="preserve"> содержит помимо требования о предоставлении </w:t>
      </w:r>
      <w:r w:rsidR="00E22CAE">
        <w:rPr>
          <w:rFonts w:ascii="Times New Roman" w:eastAsia="Batang" w:hAnsi="Times New Roman" w:cs="Times New Roman"/>
          <w:sz w:val="24"/>
          <w:szCs w:val="24"/>
        </w:rPr>
        <w:t xml:space="preserve">копий </w:t>
      </w:r>
      <w:r w:rsidRPr="00FF5822">
        <w:rPr>
          <w:rFonts w:ascii="Times New Roman" w:eastAsia="Batang" w:hAnsi="Times New Roman" w:cs="Times New Roman"/>
          <w:sz w:val="24"/>
          <w:szCs w:val="24"/>
        </w:rPr>
        <w:t xml:space="preserve">документов также иные требования или вопросы, </w:t>
      </w:r>
      <w:r w:rsidR="00E22CAE" w:rsidRPr="00E22CAE">
        <w:rPr>
          <w:rFonts w:ascii="Times New Roman" w:eastAsia="Batang" w:hAnsi="Times New Roman" w:cs="Times New Roman"/>
          <w:sz w:val="24"/>
          <w:szCs w:val="24"/>
        </w:rPr>
        <w:t xml:space="preserve">ООО МКК </w:t>
      </w:r>
      <w:r w:rsidR="00B8424B">
        <w:rPr>
          <w:rFonts w:ascii="Times New Roman" w:eastAsia="Batang" w:hAnsi="Times New Roman" w:cs="Times New Roman"/>
          <w:sz w:val="24"/>
          <w:szCs w:val="24"/>
        </w:rPr>
        <w:t>Финансовый результат</w:t>
      </w:r>
      <w:r w:rsidR="00B8424B" w:rsidRPr="00FF5822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F5822">
        <w:rPr>
          <w:rFonts w:ascii="Times New Roman" w:eastAsia="Batang" w:hAnsi="Times New Roman" w:cs="Times New Roman"/>
          <w:sz w:val="24"/>
          <w:szCs w:val="24"/>
        </w:rPr>
        <w:t xml:space="preserve">вправе предоставить </w:t>
      </w:r>
      <w:r w:rsidR="00E22CAE">
        <w:rPr>
          <w:rFonts w:ascii="Times New Roman" w:eastAsia="Batang" w:hAnsi="Times New Roman" w:cs="Times New Roman"/>
          <w:sz w:val="24"/>
          <w:szCs w:val="24"/>
        </w:rPr>
        <w:t>копии документов</w:t>
      </w:r>
      <w:r w:rsidRPr="00FF5822">
        <w:rPr>
          <w:rFonts w:ascii="Times New Roman" w:eastAsia="Batang" w:hAnsi="Times New Roman" w:cs="Times New Roman"/>
          <w:sz w:val="24"/>
          <w:szCs w:val="24"/>
        </w:rPr>
        <w:t xml:space="preserve"> при ответе на такое обращение в срок, указанный в пункте </w:t>
      </w:r>
      <w:r w:rsidR="002B3F6A">
        <w:rPr>
          <w:rFonts w:ascii="Times New Roman" w:eastAsia="Batang" w:hAnsi="Times New Roman" w:cs="Times New Roman"/>
          <w:sz w:val="24"/>
          <w:szCs w:val="24"/>
        </w:rPr>
        <w:t>2</w:t>
      </w:r>
      <w:r w:rsidRPr="00FF5822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E22CAE">
        <w:rPr>
          <w:rFonts w:ascii="Times New Roman" w:eastAsia="Batang" w:hAnsi="Times New Roman" w:cs="Times New Roman"/>
          <w:sz w:val="24"/>
          <w:szCs w:val="24"/>
        </w:rPr>
        <w:t>настоящего раздела</w:t>
      </w:r>
      <w:r w:rsidRPr="00FF5822">
        <w:rPr>
          <w:rFonts w:ascii="Times New Roman" w:eastAsia="Batang" w:hAnsi="Times New Roman" w:cs="Times New Roman"/>
          <w:sz w:val="24"/>
          <w:szCs w:val="24"/>
        </w:rPr>
        <w:t>.</w:t>
      </w:r>
    </w:p>
    <w:p w:rsidR="00864646" w:rsidRDefault="004D30BB" w:rsidP="00864646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При о</w:t>
      </w:r>
      <w:r w:rsidRPr="004D30BB">
        <w:rPr>
          <w:rFonts w:ascii="Times New Roman" w:eastAsia="Batang" w:hAnsi="Times New Roman" w:cs="Times New Roman"/>
          <w:sz w:val="24"/>
          <w:szCs w:val="24"/>
        </w:rPr>
        <w:t>бращени</w:t>
      </w:r>
      <w:r>
        <w:rPr>
          <w:rFonts w:ascii="Times New Roman" w:eastAsia="Batang" w:hAnsi="Times New Roman" w:cs="Times New Roman"/>
          <w:sz w:val="24"/>
          <w:szCs w:val="24"/>
        </w:rPr>
        <w:t>и</w:t>
      </w:r>
      <w:r w:rsidRPr="004D30BB">
        <w:rPr>
          <w:rFonts w:ascii="Times New Roman" w:eastAsia="Batang" w:hAnsi="Times New Roman" w:cs="Times New Roman"/>
          <w:sz w:val="24"/>
          <w:szCs w:val="24"/>
        </w:rPr>
        <w:t xml:space="preserve"> с заявлением о реструктуризации задолженности</w:t>
      </w:r>
      <w:r w:rsidR="00C1725B">
        <w:rPr>
          <w:rFonts w:ascii="Times New Roman" w:eastAsia="Batang" w:hAnsi="Times New Roman" w:cs="Times New Roman"/>
          <w:sz w:val="24"/>
          <w:szCs w:val="24"/>
        </w:rPr>
        <w:t xml:space="preserve"> и при иных обращениях - </w:t>
      </w:r>
      <w:r w:rsidR="007F1E12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864646" w:rsidRPr="00864646">
        <w:rPr>
          <w:rFonts w:ascii="Times New Roman" w:eastAsia="Batang" w:hAnsi="Times New Roman" w:cs="Times New Roman"/>
          <w:sz w:val="24"/>
          <w:szCs w:val="24"/>
        </w:rPr>
        <w:t xml:space="preserve">в течение 12 рабочих дней с даты регистрации </w:t>
      </w:r>
      <w:r w:rsidR="002B3F6A">
        <w:rPr>
          <w:rFonts w:ascii="Times New Roman" w:eastAsia="Batang" w:hAnsi="Times New Roman" w:cs="Times New Roman"/>
          <w:sz w:val="24"/>
          <w:szCs w:val="24"/>
        </w:rPr>
        <w:t>обращения</w:t>
      </w:r>
    </w:p>
    <w:p w:rsidR="004D30BB" w:rsidRDefault="00864646" w:rsidP="00CB10D2">
      <w:pPr>
        <w:pStyle w:val="ConsPlusNormal"/>
        <w:spacing w:line="276" w:lineRule="auto"/>
        <w:ind w:firstLine="34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64646">
        <w:rPr>
          <w:rFonts w:ascii="Times New Roman" w:eastAsia="Batang" w:hAnsi="Times New Roman" w:cs="Times New Roman"/>
          <w:sz w:val="24"/>
          <w:szCs w:val="24"/>
        </w:rPr>
        <w:t xml:space="preserve">В случае если </w:t>
      </w:r>
      <w:r>
        <w:rPr>
          <w:rFonts w:ascii="Times New Roman" w:eastAsia="Batang" w:hAnsi="Times New Roman" w:cs="Times New Roman"/>
          <w:sz w:val="24"/>
          <w:szCs w:val="24"/>
        </w:rPr>
        <w:t xml:space="preserve">клиент </w:t>
      </w:r>
      <w:r w:rsidRPr="00864646">
        <w:rPr>
          <w:rFonts w:ascii="Times New Roman" w:eastAsia="Batang" w:hAnsi="Times New Roman" w:cs="Times New Roman"/>
          <w:sz w:val="24"/>
          <w:szCs w:val="24"/>
        </w:rPr>
        <w:t xml:space="preserve">не предоставил информацию и (или) документы, необходимые и достаточные для рассмотрения обращения по существу, </w:t>
      </w:r>
      <w:r w:rsidR="003C72E9">
        <w:rPr>
          <w:rFonts w:ascii="Times New Roman" w:eastAsia="Batang" w:hAnsi="Times New Roman" w:cs="Times New Roman"/>
          <w:sz w:val="24"/>
          <w:szCs w:val="24"/>
        </w:rPr>
        <w:t xml:space="preserve">ООО МКК </w:t>
      </w:r>
      <w:r w:rsidR="00B8424B">
        <w:rPr>
          <w:rFonts w:ascii="Times New Roman" w:eastAsia="Batang" w:hAnsi="Times New Roman" w:cs="Times New Roman"/>
          <w:sz w:val="24"/>
          <w:szCs w:val="24"/>
        </w:rPr>
        <w:t>Финансовый результат</w:t>
      </w:r>
      <w:r w:rsidR="00B8424B" w:rsidRPr="00864646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864646">
        <w:rPr>
          <w:rFonts w:ascii="Times New Roman" w:eastAsia="Batang" w:hAnsi="Times New Roman" w:cs="Times New Roman"/>
          <w:sz w:val="24"/>
          <w:szCs w:val="24"/>
        </w:rPr>
        <w:t>в течение 12 рабочих дней запр</w:t>
      </w:r>
      <w:r w:rsidR="003C72E9">
        <w:rPr>
          <w:rFonts w:ascii="Times New Roman" w:eastAsia="Batang" w:hAnsi="Times New Roman" w:cs="Times New Roman"/>
          <w:sz w:val="24"/>
          <w:szCs w:val="24"/>
        </w:rPr>
        <w:t>ашивает</w:t>
      </w:r>
      <w:r w:rsidRPr="00864646">
        <w:rPr>
          <w:rFonts w:ascii="Times New Roman" w:eastAsia="Batang" w:hAnsi="Times New Roman" w:cs="Times New Roman"/>
          <w:sz w:val="24"/>
          <w:szCs w:val="24"/>
        </w:rPr>
        <w:t xml:space="preserve"> у </w:t>
      </w:r>
      <w:r w:rsidR="003C72E9">
        <w:rPr>
          <w:rFonts w:ascii="Times New Roman" w:eastAsia="Batang" w:hAnsi="Times New Roman" w:cs="Times New Roman"/>
          <w:sz w:val="24"/>
          <w:szCs w:val="24"/>
        </w:rPr>
        <w:t>клиента</w:t>
      </w:r>
      <w:r w:rsidRPr="00864646">
        <w:rPr>
          <w:rFonts w:ascii="Times New Roman" w:eastAsia="Batang" w:hAnsi="Times New Roman" w:cs="Times New Roman"/>
          <w:sz w:val="24"/>
          <w:szCs w:val="24"/>
        </w:rPr>
        <w:t xml:space="preserve"> недостающую информацию и (или) документы. При этом</w:t>
      </w:r>
      <w:proofErr w:type="gramStart"/>
      <w:r w:rsidRPr="00864646">
        <w:rPr>
          <w:rFonts w:ascii="Times New Roman" w:eastAsia="Batang" w:hAnsi="Times New Roman" w:cs="Times New Roman"/>
          <w:sz w:val="24"/>
          <w:szCs w:val="24"/>
        </w:rPr>
        <w:t>,</w:t>
      </w:r>
      <w:proofErr w:type="gramEnd"/>
      <w:r w:rsidRPr="00864646">
        <w:rPr>
          <w:rFonts w:ascii="Times New Roman" w:eastAsia="Batang" w:hAnsi="Times New Roman" w:cs="Times New Roman"/>
          <w:sz w:val="24"/>
          <w:szCs w:val="24"/>
        </w:rPr>
        <w:t xml:space="preserve"> в случае предоставления недостающей информации и (или) документов </w:t>
      </w:r>
      <w:r w:rsidR="003C72E9">
        <w:rPr>
          <w:rFonts w:ascii="Times New Roman" w:eastAsia="Batang" w:hAnsi="Times New Roman" w:cs="Times New Roman"/>
          <w:sz w:val="24"/>
          <w:szCs w:val="24"/>
        </w:rPr>
        <w:t>клиентом</w:t>
      </w:r>
      <w:r w:rsidRPr="00864646"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="003C72E9" w:rsidRPr="003C72E9">
        <w:rPr>
          <w:rFonts w:ascii="Times New Roman" w:eastAsia="Batang" w:hAnsi="Times New Roman" w:cs="Times New Roman"/>
          <w:sz w:val="24"/>
          <w:szCs w:val="24"/>
        </w:rPr>
        <w:t xml:space="preserve">ООО МКК </w:t>
      </w:r>
      <w:r w:rsidR="00B8424B">
        <w:rPr>
          <w:rFonts w:ascii="Times New Roman" w:eastAsia="Batang" w:hAnsi="Times New Roman" w:cs="Times New Roman"/>
          <w:sz w:val="24"/>
          <w:szCs w:val="24"/>
        </w:rPr>
        <w:t>Финансовый результат</w:t>
      </w:r>
      <w:r w:rsidR="00B8424B" w:rsidRPr="00864646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864646">
        <w:rPr>
          <w:rFonts w:ascii="Times New Roman" w:eastAsia="Batang" w:hAnsi="Times New Roman" w:cs="Times New Roman"/>
          <w:sz w:val="24"/>
          <w:szCs w:val="24"/>
        </w:rPr>
        <w:t>рассм</w:t>
      </w:r>
      <w:r w:rsidR="00961080">
        <w:rPr>
          <w:rFonts w:ascii="Times New Roman" w:eastAsia="Batang" w:hAnsi="Times New Roman" w:cs="Times New Roman"/>
          <w:sz w:val="24"/>
          <w:szCs w:val="24"/>
        </w:rPr>
        <w:t>атривает</w:t>
      </w:r>
      <w:r w:rsidRPr="00864646">
        <w:rPr>
          <w:rFonts w:ascii="Times New Roman" w:eastAsia="Batang" w:hAnsi="Times New Roman" w:cs="Times New Roman"/>
          <w:sz w:val="24"/>
          <w:szCs w:val="24"/>
        </w:rPr>
        <w:t xml:space="preserve"> обращение в течение 5 рабочих дней с даты получения запрошенной информации и (или) документов.</w:t>
      </w:r>
    </w:p>
    <w:p w:rsidR="008047A1" w:rsidRPr="008047A1" w:rsidRDefault="008047A1" w:rsidP="008047A1">
      <w:pPr>
        <w:pStyle w:val="a3"/>
        <w:numPr>
          <w:ilvl w:val="0"/>
          <w:numId w:val="5"/>
        </w:num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047A1">
        <w:rPr>
          <w:rFonts w:ascii="Times New Roman" w:eastAsia="Batang" w:hAnsi="Times New Roman" w:cs="Times New Roman"/>
          <w:sz w:val="24"/>
          <w:szCs w:val="24"/>
        </w:rPr>
        <w:t xml:space="preserve">При обращении </w:t>
      </w:r>
      <w:r w:rsidRPr="008047A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относительно текущего размера задолженности, возникшей из договора </w:t>
      </w:r>
      <w:r w:rsidR="002B3F6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потребительского </w:t>
      </w:r>
      <w:r w:rsidRPr="008047A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микрозайма, заключенного с ООО МКК </w:t>
      </w:r>
      <w:r w:rsidR="00B8424B">
        <w:rPr>
          <w:rFonts w:ascii="Times New Roman" w:eastAsia="Batang" w:hAnsi="Times New Roman" w:cs="Times New Roman"/>
          <w:sz w:val="24"/>
          <w:szCs w:val="24"/>
        </w:rPr>
        <w:t>Финансовый результат</w:t>
      </w:r>
      <w:r w:rsidR="00B8424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, </w:t>
      </w:r>
      <w:r w:rsidRPr="008047A1">
        <w:rPr>
          <w:rFonts w:ascii="Times New Roman" w:eastAsia="Batang" w:hAnsi="Times New Roman" w:cs="Times New Roman"/>
          <w:sz w:val="24"/>
          <w:szCs w:val="24"/>
          <w:lang w:eastAsia="ru-RU"/>
        </w:rPr>
        <w:t>сделанное в устной форме – в день обращения.</w:t>
      </w:r>
    </w:p>
    <w:p w:rsidR="006319C6" w:rsidRPr="004D30BB" w:rsidRDefault="006319C6" w:rsidP="004D30BB">
      <w:pPr>
        <w:pStyle w:val="af0"/>
        <w:numPr>
          <w:ilvl w:val="0"/>
          <w:numId w:val="6"/>
        </w:numPr>
        <w:spacing w:before="240" w:after="240"/>
        <w:rPr>
          <w:rFonts w:ascii="Times New Roman" w:eastAsia="Batang" w:hAnsi="Times New Roman" w:cs="Times New Roman"/>
          <w:b/>
          <w:i w:val="0"/>
          <w:color w:val="auto"/>
          <w:sz w:val="28"/>
          <w:szCs w:val="28"/>
        </w:rPr>
      </w:pPr>
      <w:r w:rsidRPr="004D30BB">
        <w:rPr>
          <w:rFonts w:ascii="Times New Roman" w:eastAsia="Batang" w:hAnsi="Times New Roman" w:cs="Times New Roman"/>
          <w:b/>
          <w:i w:val="0"/>
          <w:color w:val="auto"/>
          <w:sz w:val="28"/>
          <w:szCs w:val="28"/>
        </w:rPr>
        <w:t>Требования и рекомендации к содержанию обращения</w:t>
      </w:r>
    </w:p>
    <w:p w:rsidR="006319C6" w:rsidRPr="006C5A7E" w:rsidRDefault="006319C6" w:rsidP="00346D97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Обращение, направляемое физическими лицами должно содержать:</w:t>
      </w:r>
    </w:p>
    <w:p w:rsidR="006319C6" w:rsidRPr="006C5A7E" w:rsidRDefault="006319C6" w:rsidP="00346D97">
      <w:pPr>
        <w:pStyle w:val="ConsPlusNormal"/>
        <w:spacing w:line="276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- фамилию, имя, отчество (при наличии);</w:t>
      </w:r>
    </w:p>
    <w:p w:rsidR="00057D6E" w:rsidRPr="006C5A7E" w:rsidRDefault="006319C6" w:rsidP="00346D97">
      <w:pPr>
        <w:pStyle w:val="ConsPlusNormal"/>
        <w:spacing w:line="276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- адрес (почтовый или электронный) </w:t>
      </w:r>
      <w:r w:rsidR="00057D6E" w:rsidRPr="006C5A7E">
        <w:rPr>
          <w:rFonts w:ascii="Times New Roman" w:eastAsia="Batang" w:hAnsi="Times New Roman" w:cs="Times New Roman"/>
          <w:sz w:val="24"/>
          <w:szCs w:val="24"/>
        </w:rPr>
        <w:t>для направления ответа на обращение</w:t>
      </w:r>
      <w:r w:rsidR="002B3F6A">
        <w:rPr>
          <w:rFonts w:ascii="Times New Roman" w:eastAsia="Batang" w:hAnsi="Times New Roman" w:cs="Times New Roman"/>
          <w:sz w:val="24"/>
          <w:szCs w:val="24"/>
        </w:rPr>
        <w:t>.</w:t>
      </w:r>
      <w:r w:rsidR="00057D6E" w:rsidRPr="006C5A7E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050E3C" w:rsidRPr="006C5A7E" w:rsidRDefault="000E6E5C" w:rsidP="00346D97">
      <w:pPr>
        <w:pStyle w:val="ConsPlusNormal"/>
        <w:spacing w:line="276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gramStart"/>
      <w:r w:rsidRPr="006C5A7E">
        <w:rPr>
          <w:rFonts w:ascii="Times New Roman" w:eastAsia="Batang" w:hAnsi="Times New Roman" w:cs="Times New Roman"/>
          <w:sz w:val="24"/>
          <w:szCs w:val="24"/>
        </w:rPr>
        <w:t>В соответствии с пунктом 1 статьи 18 Базового стандарта а</w:t>
      </w:r>
      <w:r w:rsidR="00050E3C" w:rsidRPr="006C5A7E">
        <w:rPr>
          <w:rFonts w:ascii="Times New Roman" w:eastAsia="Batang" w:hAnsi="Times New Roman" w:cs="Times New Roman"/>
          <w:sz w:val="24"/>
          <w:szCs w:val="24"/>
        </w:rPr>
        <w:t>дрес</w:t>
      </w:r>
      <w:r w:rsidRPr="006C5A7E">
        <w:rPr>
          <w:rFonts w:ascii="Times New Roman" w:eastAsia="Batang" w:hAnsi="Times New Roman" w:cs="Times New Roman"/>
          <w:sz w:val="24"/>
          <w:szCs w:val="24"/>
        </w:rPr>
        <w:t>ом для ответа на обращения может быть адрес</w:t>
      </w:r>
      <w:r w:rsidR="00050E3C" w:rsidRPr="006C5A7E">
        <w:rPr>
          <w:rFonts w:ascii="Times New Roman" w:eastAsia="Batang" w:hAnsi="Times New Roman" w:cs="Times New Roman"/>
          <w:sz w:val="24"/>
          <w:szCs w:val="24"/>
        </w:rPr>
        <w:t>, предоставленн</w:t>
      </w:r>
      <w:r w:rsidRPr="006C5A7E">
        <w:rPr>
          <w:rFonts w:ascii="Times New Roman" w:eastAsia="Batang" w:hAnsi="Times New Roman" w:cs="Times New Roman"/>
          <w:sz w:val="24"/>
          <w:szCs w:val="24"/>
        </w:rPr>
        <w:t>ый</w:t>
      </w:r>
      <w:r w:rsidR="00050E3C" w:rsidRPr="006C5A7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C5A7E">
        <w:rPr>
          <w:rFonts w:ascii="Times New Roman" w:eastAsia="Batang" w:hAnsi="Times New Roman" w:cs="Times New Roman"/>
          <w:sz w:val="24"/>
          <w:szCs w:val="24"/>
        </w:rPr>
        <w:t>клиентом</w:t>
      </w:r>
      <w:r w:rsidR="00050E3C" w:rsidRPr="006C5A7E">
        <w:rPr>
          <w:rFonts w:ascii="Times New Roman" w:eastAsia="Batang" w:hAnsi="Times New Roman" w:cs="Times New Roman"/>
          <w:sz w:val="24"/>
          <w:szCs w:val="24"/>
        </w:rPr>
        <w:t xml:space="preserve"> при заключении договора об оказании финансовой услуги (если иное не предусмотрено законодательством Российской Федерации или договором об оказании финансовой услуги), или </w:t>
      </w:r>
      <w:r w:rsidRPr="006C5A7E">
        <w:rPr>
          <w:rFonts w:ascii="Times New Roman" w:eastAsia="Batang" w:hAnsi="Times New Roman" w:cs="Times New Roman"/>
          <w:sz w:val="24"/>
          <w:szCs w:val="24"/>
        </w:rPr>
        <w:t>адрес</w:t>
      </w:r>
      <w:r w:rsidR="00050E3C" w:rsidRPr="006C5A7E">
        <w:rPr>
          <w:rFonts w:ascii="Times New Roman" w:eastAsia="Batang" w:hAnsi="Times New Roman" w:cs="Times New Roman"/>
          <w:sz w:val="24"/>
          <w:szCs w:val="24"/>
        </w:rPr>
        <w:t>, сообщенн</w:t>
      </w:r>
      <w:r w:rsidRPr="006C5A7E">
        <w:rPr>
          <w:rFonts w:ascii="Times New Roman" w:eastAsia="Batang" w:hAnsi="Times New Roman" w:cs="Times New Roman"/>
          <w:sz w:val="24"/>
          <w:szCs w:val="24"/>
        </w:rPr>
        <w:t>ый</w:t>
      </w:r>
      <w:r w:rsidR="00050E3C" w:rsidRPr="006C5A7E">
        <w:rPr>
          <w:rFonts w:ascii="Times New Roman" w:eastAsia="Batang" w:hAnsi="Times New Roman" w:cs="Times New Roman"/>
          <w:sz w:val="24"/>
          <w:szCs w:val="24"/>
        </w:rPr>
        <w:t xml:space="preserve"> получателем финансовой услуги в порядке изменения персональных данных в соответствии с требованиями Федерального закона от 27 июня 2006</w:t>
      </w:r>
      <w:proofErr w:type="gramEnd"/>
      <w:r w:rsidR="00050E3C" w:rsidRPr="006C5A7E">
        <w:rPr>
          <w:rFonts w:ascii="Times New Roman" w:eastAsia="Batang" w:hAnsi="Times New Roman" w:cs="Times New Roman"/>
          <w:sz w:val="24"/>
          <w:szCs w:val="24"/>
        </w:rPr>
        <w:t xml:space="preserve"> года </w:t>
      </w:r>
      <w:r w:rsidR="00B36E52" w:rsidRPr="006C5A7E">
        <w:rPr>
          <w:rFonts w:ascii="Times New Roman" w:eastAsia="Batang" w:hAnsi="Times New Roman" w:cs="Times New Roman"/>
          <w:sz w:val="24"/>
          <w:szCs w:val="24"/>
        </w:rPr>
        <w:t>№</w:t>
      </w:r>
      <w:r w:rsidR="00050E3C" w:rsidRPr="006C5A7E">
        <w:rPr>
          <w:rFonts w:ascii="Times New Roman" w:eastAsia="Batang" w:hAnsi="Times New Roman" w:cs="Times New Roman"/>
          <w:sz w:val="24"/>
          <w:szCs w:val="24"/>
        </w:rPr>
        <w:t xml:space="preserve">152-ФЗ </w:t>
      </w:r>
      <w:r w:rsidR="00B36E52" w:rsidRPr="006C5A7E">
        <w:rPr>
          <w:rFonts w:ascii="Times New Roman" w:eastAsia="Batang" w:hAnsi="Times New Roman" w:cs="Times New Roman"/>
          <w:sz w:val="24"/>
          <w:szCs w:val="24"/>
        </w:rPr>
        <w:t>«</w:t>
      </w:r>
      <w:r w:rsidR="00050E3C" w:rsidRPr="006C5A7E">
        <w:rPr>
          <w:rFonts w:ascii="Times New Roman" w:eastAsia="Batang" w:hAnsi="Times New Roman" w:cs="Times New Roman"/>
          <w:sz w:val="24"/>
          <w:szCs w:val="24"/>
        </w:rPr>
        <w:t>О персональных данных</w:t>
      </w:r>
      <w:r w:rsidR="00B36E52" w:rsidRPr="006C5A7E">
        <w:rPr>
          <w:rFonts w:ascii="Times New Roman" w:eastAsia="Batang" w:hAnsi="Times New Roman" w:cs="Times New Roman"/>
          <w:sz w:val="24"/>
          <w:szCs w:val="24"/>
        </w:rPr>
        <w:t>»</w:t>
      </w:r>
      <w:r w:rsidR="00050E3C" w:rsidRPr="006C5A7E">
        <w:rPr>
          <w:rFonts w:ascii="Times New Roman" w:eastAsia="Batang" w:hAnsi="Times New Roman" w:cs="Times New Roman"/>
          <w:sz w:val="24"/>
          <w:szCs w:val="24"/>
        </w:rPr>
        <w:t xml:space="preserve">, в соответствии с условиями договора, заключенного с </w:t>
      </w:r>
      <w:r w:rsidRPr="006C5A7E">
        <w:rPr>
          <w:rFonts w:ascii="Times New Roman" w:eastAsia="Batang" w:hAnsi="Times New Roman" w:cs="Times New Roman"/>
          <w:sz w:val="24"/>
          <w:szCs w:val="24"/>
        </w:rPr>
        <w:t>клиентом</w:t>
      </w:r>
      <w:r w:rsidR="00050E3C" w:rsidRPr="006C5A7E">
        <w:rPr>
          <w:rFonts w:ascii="Times New Roman" w:eastAsia="Batang" w:hAnsi="Times New Roman" w:cs="Times New Roman"/>
          <w:sz w:val="24"/>
          <w:szCs w:val="24"/>
        </w:rPr>
        <w:t>.</w:t>
      </w:r>
    </w:p>
    <w:p w:rsidR="00B36E52" w:rsidRPr="006C5A7E" w:rsidRDefault="00B36E52" w:rsidP="00346D97">
      <w:pPr>
        <w:pStyle w:val="ConsPlusNormal"/>
        <w:spacing w:line="276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gramStart"/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В случае направления обращения от имени </w:t>
      </w:r>
      <w:r w:rsidR="006C5A7E" w:rsidRPr="006C5A7E">
        <w:rPr>
          <w:rFonts w:ascii="Times New Roman" w:eastAsia="Batang" w:hAnsi="Times New Roman" w:cs="Times New Roman"/>
          <w:sz w:val="24"/>
          <w:szCs w:val="24"/>
        </w:rPr>
        <w:t>клиента</w:t>
      </w: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 его представителем, действующим на основании нотариально удостоверенной доверенности, или адвокатом ответ на такое обращение </w:t>
      </w:r>
      <w:r w:rsidR="006C5A7E" w:rsidRPr="006C5A7E">
        <w:rPr>
          <w:rFonts w:ascii="Times New Roman" w:eastAsia="Batang" w:hAnsi="Times New Roman" w:cs="Times New Roman"/>
          <w:sz w:val="24"/>
          <w:szCs w:val="24"/>
        </w:rPr>
        <w:t xml:space="preserve">ООО МКК </w:t>
      </w:r>
      <w:r w:rsidR="00B8424B">
        <w:rPr>
          <w:rFonts w:ascii="Times New Roman" w:eastAsia="Batang" w:hAnsi="Times New Roman" w:cs="Times New Roman"/>
          <w:sz w:val="24"/>
          <w:szCs w:val="24"/>
        </w:rPr>
        <w:t>Финансовый результат</w:t>
      </w:r>
      <w:r w:rsidR="00B8424B" w:rsidRPr="006C5A7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направляет по адресу, указанному представителем или адвокатом в таком обращении, с копией по адресу, предоставленному </w:t>
      </w:r>
      <w:r w:rsidR="006C5A7E" w:rsidRPr="006C5A7E">
        <w:rPr>
          <w:rFonts w:ascii="Times New Roman" w:eastAsia="Batang" w:hAnsi="Times New Roman" w:cs="Times New Roman"/>
          <w:sz w:val="24"/>
          <w:szCs w:val="24"/>
        </w:rPr>
        <w:t xml:space="preserve">ООО МКК </w:t>
      </w:r>
      <w:r w:rsidR="00B8424B">
        <w:rPr>
          <w:rFonts w:ascii="Times New Roman" w:eastAsia="Batang" w:hAnsi="Times New Roman" w:cs="Times New Roman"/>
          <w:sz w:val="24"/>
          <w:szCs w:val="24"/>
        </w:rPr>
        <w:t>Финансовый результат</w:t>
      </w:r>
      <w:r w:rsidR="00B8424B" w:rsidRPr="006C5A7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6C5A7E" w:rsidRPr="006C5A7E">
        <w:rPr>
          <w:rFonts w:ascii="Times New Roman" w:eastAsia="Batang" w:hAnsi="Times New Roman" w:cs="Times New Roman"/>
          <w:sz w:val="24"/>
          <w:szCs w:val="24"/>
        </w:rPr>
        <w:t>клиентом</w:t>
      </w: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 при заключении договора об оказании финансовой услуги, с учетом требований и норм, установленных </w:t>
      </w:r>
      <w:r w:rsidR="006C5A7E" w:rsidRPr="006C5A7E">
        <w:rPr>
          <w:rFonts w:ascii="Times New Roman" w:eastAsia="Batang" w:hAnsi="Times New Roman" w:cs="Times New Roman"/>
          <w:sz w:val="24"/>
          <w:szCs w:val="24"/>
        </w:rPr>
        <w:t>предыдущем абзацем</w:t>
      </w:r>
      <w:r w:rsidRPr="006C5A7E">
        <w:rPr>
          <w:rFonts w:ascii="Times New Roman" w:eastAsia="Batang" w:hAnsi="Times New Roman" w:cs="Times New Roman"/>
          <w:sz w:val="24"/>
          <w:szCs w:val="24"/>
        </w:rPr>
        <w:t>.</w:t>
      </w:r>
      <w:proofErr w:type="gramEnd"/>
    </w:p>
    <w:p w:rsidR="000E6E5C" w:rsidRPr="006C5A7E" w:rsidRDefault="000E6E5C" w:rsidP="00346D97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Обращение, направляемое юридическими лицами должно содержать: </w:t>
      </w:r>
    </w:p>
    <w:p w:rsidR="00346D97" w:rsidRPr="006C5A7E" w:rsidRDefault="000E6E5C" w:rsidP="00346D97">
      <w:pPr>
        <w:pStyle w:val="ConsPlusNormal"/>
        <w:spacing w:line="276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="006319C6" w:rsidRPr="006C5A7E">
        <w:rPr>
          <w:rFonts w:ascii="Times New Roman" w:eastAsia="Batang" w:hAnsi="Times New Roman" w:cs="Times New Roman"/>
          <w:sz w:val="24"/>
          <w:szCs w:val="24"/>
        </w:rPr>
        <w:t>полное наименование</w:t>
      </w:r>
      <w:r w:rsidR="002B3F6A" w:rsidRPr="002B3F6A">
        <w:t xml:space="preserve"> </w:t>
      </w:r>
      <w:r w:rsidR="002B3F6A" w:rsidRPr="002B3F6A">
        <w:rPr>
          <w:rFonts w:ascii="Times New Roman" w:eastAsia="Batang" w:hAnsi="Times New Roman" w:cs="Times New Roman"/>
          <w:sz w:val="24"/>
          <w:szCs w:val="24"/>
        </w:rPr>
        <w:t>юридического лица</w:t>
      </w:r>
      <w:r w:rsidR="00346D97" w:rsidRPr="006C5A7E">
        <w:rPr>
          <w:rFonts w:ascii="Times New Roman" w:eastAsia="Batang" w:hAnsi="Times New Roman" w:cs="Times New Roman"/>
          <w:sz w:val="24"/>
          <w:szCs w:val="24"/>
        </w:rPr>
        <w:t>;</w:t>
      </w:r>
    </w:p>
    <w:p w:rsidR="00346D97" w:rsidRPr="006C5A7E" w:rsidRDefault="00346D97" w:rsidP="00346D97">
      <w:pPr>
        <w:pStyle w:val="ConsPlusNormal"/>
        <w:spacing w:line="276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="006319C6" w:rsidRPr="006C5A7E">
        <w:rPr>
          <w:rFonts w:ascii="Times New Roman" w:eastAsia="Batang" w:hAnsi="Times New Roman" w:cs="Times New Roman"/>
          <w:sz w:val="24"/>
          <w:szCs w:val="24"/>
        </w:rPr>
        <w:t xml:space="preserve">место </w:t>
      </w:r>
      <w:r w:rsidRPr="006C5A7E">
        <w:rPr>
          <w:rFonts w:ascii="Times New Roman" w:eastAsia="Batang" w:hAnsi="Times New Roman" w:cs="Times New Roman"/>
          <w:sz w:val="24"/>
          <w:szCs w:val="24"/>
        </w:rPr>
        <w:t>нахождения юридического лица;</w:t>
      </w:r>
    </w:p>
    <w:p w:rsidR="006319C6" w:rsidRPr="006C5A7E" w:rsidRDefault="00346D97" w:rsidP="00346D97">
      <w:pPr>
        <w:pStyle w:val="ConsPlusNormal"/>
        <w:spacing w:line="276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="006319C6" w:rsidRPr="006C5A7E">
        <w:rPr>
          <w:rFonts w:ascii="Times New Roman" w:eastAsia="Batang" w:hAnsi="Times New Roman" w:cs="Times New Roman"/>
          <w:sz w:val="24"/>
          <w:szCs w:val="24"/>
        </w:rPr>
        <w:t>подпись уполномоченного представителя юридического лица.</w:t>
      </w:r>
    </w:p>
    <w:p w:rsidR="006319C6" w:rsidRPr="006C5A7E" w:rsidRDefault="00346D97" w:rsidP="00346D97">
      <w:pPr>
        <w:pStyle w:val="ConsPlusNormal"/>
        <w:spacing w:line="276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bookmarkStart w:id="0" w:name="Par298"/>
      <w:bookmarkEnd w:id="0"/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При составлении обращения клиентам рекомендуется включать </w:t>
      </w:r>
      <w:r w:rsidR="006319C6" w:rsidRPr="006C5A7E">
        <w:rPr>
          <w:rFonts w:ascii="Times New Roman" w:eastAsia="Batang" w:hAnsi="Times New Roman" w:cs="Times New Roman"/>
          <w:sz w:val="24"/>
          <w:szCs w:val="24"/>
        </w:rPr>
        <w:t>следующ</w:t>
      </w:r>
      <w:r w:rsidRPr="006C5A7E">
        <w:rPr>
          <w:rFonts w:ascii="Times New Roman" w:eastAsia="Batang" w:hAnsi="Times New Roman" w:cs="Times New Roman"/>
          <w:sz w:val="24"/>
          <w:szCs w:val="24"/>
        </w:rPr>
        <w:t>ую</w:t>
      </w:r>
      <w:r w:rsidR="006319C6" w:rsidRPr="006C5A7E">
        <w:rPr>
          <w:rFonts w:ascii="Times New Roman" w:eastAsia="Batang" w:hAnsi="Times New Roman" w:cs="Times New Roman"/>
          <w:sz w:val="24"/>
          <w:szCs w:val="24"/>
        </w:rPr>
        <w:t xml:space="preserve"> информаци</w:t>
      </w:r>
      <w:r w:rsidRPr="006C5A7E">
        <w:rPr>
          <w:rFonts w:ascii="Times New Roman" w:eastAsia="Batang" w:hAnsi="Times New Roman" w:cs="Times New Roman"/>
          <w:sz w:val="24"/>
          <w:szCs w:val="24"/>
        </w:rPr>
        <w:t>ю</w:t>
      </w:r>
      <w:r w:rsidR="006319C6" w:rsidRPr="006C5A7E">
        <w:rPr>
          <w:rFonts w:ascii="Times New Roman" w:eastAsia="Batang" w:hAnsi="Times New Roman" w:cs="Times New Roman"/>
          <w:sz w:val="24"/>
          <w:szCs w:val="24"/>
        </w:rPr>
        <w:t xml:space="preserve"> и документ</w:t>
      </w:r>
      <w:r w:rsidRPr="006C5A7E">
        <w:rPr>
          <w:rFonts w:ascii="Times New Roman" w:eastAsia="Batang" w:hAnsi="Times New Roman" w:cs="Times New Roman"/>
          <w:sz w:val="24"/>
          <w:szCs w:val="24"/>
        </w:rPr>
        <w:t>ы</w:t>
      </w:r>
      <w:r w:rsidR="006319C6" w:rsidRPr="006C5A7E">
        <w:rPr>
          <w:rFonts w:ascii="Times New Roman" w:eastAsia="Batang" w:hAnsi="Times New Roman" w:cs="Times New Roman"/>
          <w:sz w:val="24"/>
          <w:szCs w:val="24"/>
        </w:rPr>
        <w:t xml:space="preserve"> (при их наличии):</w:t>
      </w:r>
    </w:p>
    <w:p w:rsidR="006319C6" w:rsidRPr="006C5A7E" w:rsidRDefault="006319C6" w:rsidP="004D30BB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номер договора, заключенного между </w:t>
      </w:r>
      <w:r w:rsidR="00346D97" w:rsidRPr="006C5A7E">
        <w:rPr>
          <w:rFonts w:ascii="Times New Roman" w:eastAsia="Batang" w:hAnsi="Times New Roman" w:cs="Times New Roman"/>
          <w:sz w:val="24"/>
          <w:szCs w:val="24"/>
        </w:rPr>
        <w:t xml:space="preserve">клиентом и ООО МКК </w:t>
      </w:r>
      <w:r w:rsidR="00B8424B">
        <w:rPr>
          <w:rFonts w:ascii="Times New Roman" w:eastAsia="Batang" w:hAnsi="Times New Roman" w:cs="Times New Roman"/>
          <w:sz w:val="24"/>
          <w:szCs w:val="24"/>
        </w:rPr>
        <w:t>Финансовый результат;</w:t>
      </w:r>
    </w:p>
    <w:p w:rsidR="006319C6" w:rsidRPr="006C5A7E" w:rsidRDefault="006319C6" w:rsidP="004D30BB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:rsidR="006319C6" w:rsidRPr="006C5A7E" w:rsidRDefault="006319C6" w:rsidP="004D30BB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gramStart"/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наименование органа, должности, фамилии, имени и отчества (при наличии) работника </w:t>
      </w:r>
      <w:r w:rsidR="00346D97" w:rsidRPr="006C5A7E">
        <w:rPr>
          <w:rFonts w:ascii="Times New Roman" w:eastAsia="Batang" w:hAnsi="Times New Roman" w:cs="Times New Roman"/>
          <w:sz w:val="24"/>
          <w:szCs w:val="24"/>
        </w:rPr>
        <w:t xml:space="preserve">ООО МКК </w:t>
      </w:r>
      <w:r w:rsidR="00B8424B">
        <w:rPr>
          <w:rFonts w:ascii="Times New Roman" w:eastAsia="Batang" w:hAnsi="Times New Roman" w:cs="Times New Roman"/>
          <w:sz w:val="24"/>
          <w:szCs w:val="24"/>
        </w:rPr>
        <w:t xml:space="preserve">Финансовый результат, </w:t>
      </w:r>
      <w:r w:rsidRPr="006C5A7E">
        <w:rPr>
          <w:rFonts w:ascii="Times New Roman" w:eastAsia="Batang" w:hAnsi="Times New Roman" w:cs="Times New Roman"/>
          <w:sz w:val="24"/>
          <w:szCs w:val="24"/>
        </w:rPr>
        <w:t>действия (бездействие) которого обжалуются;</w:t>
      </w:r>
      <w:proofErr w:type="gramEnd"/>
    </w:p>
    <w:p w:rsidR="006319C6" w:rsidRPr="006C5A7E" w:rsidRDefault="006319C6" w:rsidP="004D30BB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иные сведения, которые </w:t>
      </w:r>
      <w:r w:rsidR="00346D97" w:rsidRPr="006C5A7E">
        <w:rPr>
          <w:rFonts w:ascii="Times New Roman" w:eastAsia="Batang" w:hAnsi="Times New Roman" w:cs="Times New Roman"/>
          <w:sz w:val="24"/>
          <w:szCs w:val="24"/>
        </w:rPr>
        <w:t>клиент</w:t>
      </w: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 считает необходимым сообщить;</w:t>
      </w:r>
    </w:p>
    <w:p w:rsidR="006319C6" w:rsidRPr="006C5A7E" w:rsidRDefault="006319C6" w:rsidP="004D30BB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копии документов, подтверждающих изложенные в обращении обстоятельства. В этом случае в обращении приводится перечень прилагаемых к нему документов.</w:t>
      </w:r>
    </w:p>
    <w:p w:rsidR="006319C6" w:rsidRPr="006C5A7E" w:rsidRDefault="00346D97" w:rsidP="00346D97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b/>
          <w:sz w:val="24"/>
          <w:szCs w:val="24"/>
        </w:rPr>
        <w:t>Обратите внимание</w:t>
      </w:r>
      <w:r w:rsidRPr="006C5A7E">
        <w:rPr>
          <w:rFonts w:ascii="Times New Roman" w:eastAsia="Batang" w:hAnsi="Times New Roman" w:cs="Times New Roman"/>
          <w:sz w:val="24"/>
          <w:szCs w:val="24"/>
        </w:rPr>
        <w:t>!</w:t>
      </w:r>
    </w:p>
    <w:p w:rsidR="00346D97" w:rsidRPr="006C5A7E" w:rsidRDefault="00346D97" w:rsidP="00346D97">
      <w:pPr>
        <w:pStyle w:val="ConsPlusNormal"/>
        <w:spacing w:line="276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ООО МКК </w:t>
      </w:r>
      <w:r w:rsidR="00B8424B">
        <w:rPr>
          <w:rFonts w:ascii="Times New Roman" w:eastAsia="Batang" w:hAnsi="Times New Roman" w:cs="Times New Roman"/>
          <w:sz w:val="24"/>
          <w:szCs w:val="24"/>
        </w:rPr>
        <w:t>Финансовый результат</w:t>
      </w:r>
      <w:r w:rsidR="00B8424B" w:rsidRPr="006C5A7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C5A7E">
        <w:rPr>
          <w:rFonts w:ascii="Times New Roman" w:eastAsia="Batang" w:hAnsi="Times New Roman" w:cs="Times New Roman"/>
          <w:sz w:val="24"/>
          <w:szCs w:val="24"/>
        </w:rPr>
        <w:t>вправе отказать в рассмотрении обращения получателя финансовой услуги по существу в следующих случаях:</w:t>
      </w:r>
    </w:p>
    <w:p w:rsidR="00346D97" w:rsidRPr="006C5A7E" w:rsidRDefault="00346D97" w:rsidP="00CC39F7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gramStart"/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в обращении не указаны идентифицирующие </w:t>
      </w:r>
      <w:r w:rsidR="00B36E52" w:rsidRPr="006C5A7E">
        <w:rPr>
          <w:rFonts w:ascii="Times New Roman" w:eastAsia="Batang" w:hAnsi="Times New Roman" w:cs="Times New Roman"/>
          <w:sz w:val="24"/>
          <w:szCs w:val="24"/>
        </w:rPr>
        <w:t>клиента</w:t>
      </w: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 признаки (в отношении </w:t>
      </w:r>
      <w:r w:rsidR="00B36E52" w:rsidRPr="006C5A7E">
        <w:rPr>
          <w:rFonts w:ascii="Times New Roman" w:eastAsia="Batang" w:hAnsi="Times New Roman" w:cs="Times New Roman"/>
          <w:sz w:val="24"/>
          <w:szCs w:val="24"/>
        </w:rPr>
        <w:t>клиента</w:t>
      </w:r>
      <w:r w:rsidRPr="006C5A7E">
        <w:rPr>
          <w:rFonts w:ascii="Times New Roman" w:eastAsia="Batang" w:hAnsi="Times New Roman" w:cs="Times New Roman"/>
          <w:sz w:val="24"/>
          <w:szCs w:val="24"/>
        </w:rPr>
        <w:t>, являющегося физическим лицом, фамилия,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форме; в отношении получателя финансовой услуги, являющегося юридическим лицом, полное наименование и место нахождения юридического лица);</w:t>
      </w:r>
      <w:proofErr w:type="gramEnd"/>
    </w:p>
    <w:p w:rsidR="00346D97" w:rsidRPr="006C5A7E" w:rsidRDefault="00346D97" w:rsidP="00CC39F7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отсутствует подпись уполномоченного представителя (в отношении юридических лиц);</w:t>
      </w:r>
    </w:p>
    <w:p w:rsidR="00346D97" w:rsidRPr="006C5A7E" w:rsidRDefault="00346D97" w:rsidP="00CC39F7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в обращении содержатся нецензурные либо оскорбительные выражения, угрозы имуществу ООО МКК </w:t>
      </w:r>
      <w:r w:rsidR="00B8424B">
        <w:rPr>
          <w:rFonts w:ascii="Times New Roman" w:eastAsia="Batang" w:hAnsi="Times New Roman" w:cs="Times New Roman"/>
          <w:sz w:val="24"/>
          <w:szCs w:val="24"/>
        </w:rPr>
        <w:t xml:space="preserve">Финансовый результат, </w:t>
      </w: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имуществу, жизни и (или) здоровью работников ООО МКК </w:t>
      </w:r>
      <w:r w:rsidR="00B8424B">
        <w:rPr>
          <w:rFonts w:ascii="Times New Roman" w:eastAsia="Batang" w:hAnsi="Times New Roman" w:cs="Times New Roman"/>
          <w:sz w:val="24"/>
          <w:szCs w:val="24"/>
        </w:rPr>
        <w:t xml:space="preserve">Финансовый результат, </w:t>
      </w:r>
      <w:r w:rsidRPr="006C5A7E">
        <w:rPr>
          <w:rFonts w:ascii="Times New Roman" w:eastAsia="Batang" w:hAnsi="Times New Roman" w:cs="Times New Roman"/>
          <w:sz w:val="24"/>
          <w:szCs w:val="24"/>
        </w:rPr>
        <w:t>а также членов их семей;</w:t>
      </w:r>
    </w:p>
    <w:p w:rsidR="00346D97" w:rsidRPr="006C5A7E" w:rsidRDefault="00346D97" w:rsidP="00CC39F7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текст письменного обращения не поддается прочтению;</w:t>
      </w:r>
    </w:p>
    <w:p w:rsidR="00346D97" w:rsidRPr="006C5A7E" w:rsidRDefault="00346D97" w:rsidP="00CC39F7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в обращении содержится вопрос, на который </w:t>
      </w:r>
      <w:r w:rsidR="00B36E52" w:rsidRPr="006C5A7E">
        <w:rPr>
          <w:rFonts w:ascii="Times New Roman" w:eastAsia="Batang" w:hAnsi="Times New Roman" w:cs="Times New Roman"/>
          <w:sz w:val="24"/>
          <w:szCs w:val="24"/>
        </w:rPr>
        <w:t>клиенту</w:t>
      </w: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 ранее предоставлялся письменный ответ по существу, и при этом во вновь полученном обращении не приводятся новые доводы или обстоятельства, о чем уведомляется лицо, направившее обращение.</w:t>
      </w:r>
    </w:p>
    <w:p w:rsidR="00B36E52" w:rsidRPr="006C5A7E" w:rsidRDefault="00B36E52" w:rsidP="00CC39F7">
      <w:pPr>
        <w:pStyle w:val="ConsPlusNormal"/>
        <w:spacing w:line="276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Обращение, в котором обжалуется судебное решение, возвращается лицу, направившему обращение, с указанием на судебный порядок обжалования данного судебного решения.</w:t>
      </w:r>
    </w:p>
    <w:sectPr w:rsidR="00B36E52" w:rsidRPr="006C5A7E" w:rsidSect="0070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9DD" w:rsidRDefault="002E39DD" w:rsidP="006C5A7E">
      <w:pPr>
        <w:spacing w:after="0" w:line="240" w:lineRule="auto"/>
      </w:pPr>
      <w:r>
        <w:separator/>
      </w:r>
    </w:p>
  </w:endnote>
  <w:endnote w:type="continuationSeparator" w:id="0">
    <w:p w:rsidR="002E39DD" w:rsidRDefault="002E39DD" w:rsidP="006C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9DD" w:rsidRDefault="002E39DD" w:rsidP="006C5A7E">
      <w:pPr>
        <w:spacing w:after="0" w:line="240" w:lineRule="auto"/>
      </w:pPr>
      <w:r>
        <w:separator/>
      </w:r>
    </w:p>
  </w:footnote>
  <w:footnote w:type="continuationSeparator" w:id="0">
    <w:p w:rsidR="002E39DD" w:rsidRDefault="002E39DD" w:rsidP="006C5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5pt;height:9.55pt" o:bullet="t">
        <v:imagedata r:id="rId1" o:title="BD14870_"/>
      </v:shape>
    </w:pict>
  </w:numPicBullet>
  <w:abstractNum w:abstractNumId="0">
    <w:nsid w:val="08123A62"/>
    <w:multiLevelType w:val="hybridMultilevel"/>
    <w:tmpl w:val="E2462052"/>
    <w:lvl w:ilvl="0" w:tplc="9D16BB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B2E77DA">
      <w:start w:val="1"/>
      <w:numFmt w:val="decimal"/>
      <w:lvlText w:val="%2)"/>
      <w:lvlJc w:val="left"/>
      <w:pPr>
        <w:ind w:left="180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CB098F"/>
    <w:multiLevelType w:val="hybridMultilevel"/>
    <w:tmpl w:val="82BE278E"/>
    <w:lvl w:ilvl="0" w:tplc="941EED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73A53"/>
    <w:multiLevelType w:val="hybridMultilevel"/>
    <w:tmpl w:val="C3D2F5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562B5"/>
    <w:multiLevelType w:val="hybridMultilevel"/>
    <w:tmpl w:val="5184A4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B2F81"/>
    <w:multiLevelType w:val="hybridMultilevel"/>
    <w:tmpl w:val="01B0034A"/>
    <w:lvl w:ilvl="0" w:tplc="9D16BB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DE1EA1"/>
    <w:multiLevelType w:val="hybridMultilevel"/>
    <w:tmpl w:val="D174D320"/>
    <w:lvl w:ilvl="0" w:tplc="011CE6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845E6E"/>
    <w:multiLevelType w:val="hybridMultilevel"/>
    <w:tmpl w:val="CC74F6C0"/>
    <w:lvl w:ilvl="0" w:tplc="D382DC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8A28A5"/>
    <w:multiLevelType w:val="hybridMultilevel"/>
    <w:tmpl w:val="E7ECF994"/>
    <w:lvl w:ilvl="0" w:tplc="2A7087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567"/>
    <w:rsid w:val="00050E3C"/>
    <w:rsid w:val="00057D6E"/>
    <w:rsid w:val="000E6E5C"/>
    <w:rsid w:val="00106FB5"/>
    <w:rsid w:val="001A3394"/>
    <w:rsid w:val="001F5DE6"/>
    <w:rsid w:val="002A4AB1"/>
    <w:rsid w:val="002B3F6A"/>
    <w:rsid w:val="002C0567"/>
    <w:rsid w:val="002E39DD"/>
    <w:rsid w:val="00304C9C"/>
    <w:rsid w:val="00311157"/>
    <w:rsid w:val="00326EC4"/>
    <w:rsid w:val="00346D97"/>
    <w:rsid w:val="003C72E9"/>
    <w:rsid w:val="004014A7"/>
    <w:rsid w:val="0046033A"/>
    <w:rsid w:val="004D30BB"/>
    <w:rsid w:val="00553C62"/>
    <w:rsid w:val="005977C7"/>
    <w:rsid w:val="005C191F"/>
    <w:rsid w:val="00610A9A"/>
    <w:rsid w:val="006144E3"/>
    <w:rsid w:val="006319C6"/>
    <w:rsid w:val="006C5A7E"/>
    <w:rsid w:val="00706F8F"/>
    <w:rsid w:val="007A5729"/>
    <w:rsid w:val="007D2D8D"/>
    <w:rsid w:val="007F1E12"/>
    <w:rsid w:val="008047A1"/>
    <w:rsid w:val="00864646"/>
    <w:rsid w:val="0090198B"/>
    <w:rsid w:val="00961080"/>
    <w:rsid w:val="009A3AB8"/>
    <w:rsid w:val="00A857D4"/>
    <w:rsid w:val="00B03167"/>
    <w:rsid w:val="00B36E52"/>
    <w:rsid w:val="00B8424B"/>
    <w:rsid w:val="00B95681"/>
    <w:rsid w:val="00BA1A7D"/>
    <w:rsid w:val="00C1725B"/>
    <w:rsid w:val="00C23B00"/>
    <w:rsid w:val="00C71164"/>
    <w:rsid w:val="00CB10D2"/>
    <w:rsid w:val="00CC39F7"/>
    <w:rsid w:val="00D21C7D"/>
    <w:rsid w:val="00D563DF"/>
    <w:rsid w:val="00D90B2E"/>
    <w:rsid w:val="00DF05F7"/>
    <w:rsid w:val="00E04420"/>
    <w:rsid w:val="00E22CAE"/>
    <w:rsid w:val="00EB617E"/>
    <w:rsid w:val="00EC76B9"/>
    <w:rsid w:val="00F51A36"/>
    <w:rsid w:val="00F97554"/>
    <w:rsid w:val="00FB5A9E"/>
    <w:rsid w:val="00FD6355"/>
    <w:rsid w:val="00FF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8F"/>
  </w:style>
  <w:style w:type="paragraph" w:styleId="2">
    <w:name w:val="heading 2"/>
    <w:basedOn w:val="a"/>
    <w:next w:val="a"/>
    <w:link w:val="20"/>
    <w:uiPriority w:val="9"/>
    <w:unhideWhenUsed/>
    <w:qFormat/>
    <w:rsid w:val="00E22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4A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7116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7116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7116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7116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71164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C7116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7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1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19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C5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C5A7E"/>
  </w:style>
  <w:style w:type="paragraph" w:styleId="ae">
    <w:name w:val="footer"/>
    <w:basedOn w:val="a"/>
    <w:link w:val="af"/>
    <w:uiPriority w:val="99"/>
    <w:unhideWhenUsed/>
    <w:rsid w:val="006C5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5A7E"/>
  </w:style>
  <w:style w:type="character" w:customStyle="1" w:styleId="20">
    <w:name w:val="Заголовок 2 Знак"/>
    <w:basedOn w:val="a0"/>
    <w:link w:val="2"/>
    <w:uiPriority w:val="9"/>
    <w:rsid w:val="00E22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next w:val="a"/>
    <w:link w:val="af1"/>
    <w:uiPriority w:val="11"/>
    <w:qFormat/>
    <w:rsid w:val="00E22C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E22C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22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4A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7116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7116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7116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7116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71164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C7116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7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1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19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C5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C5A7E"/>
  </w:style>
  <w:style w:type="paragraph" w:styleId="ae">
    <w:name w:val="footer"/>
    <w:basedOn w:val="a"/>
    <w:link w:val="af"/>
    <w:uiPriority w:val="99"/>
    <w:unhideWhenUsed/>
    <w:rsid w:val="006C5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5A7E"/>
  </w:style>
  <w:style w:type="character" w:customStyle="1" w:styleId="20">
    <w:name w:val="Заголовок 2 Знак"/>
    <w:basedOn w:val="a0"/>
    <w:link w:val="2"/>
    <w:uiPriority w:val="9"/>
    <w:rsid w:val="00E22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next w:val="a"/>
    <w:link w:val="af1"/>
    <w:uiPriority w:val="11"/>
    <w:qFormat/>
    <w:rsid w:val="00E22C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E22C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83E4A-3323-4CA8-B9CD-BD7DB011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Менеджер10</dc:creator>
  <cp:lastModifiedBy>Вадим О. Васильев</cp:lastModifiedBy>
  <cp:revision>14</cp:revision>
  <cp:lastPrinted>2017-12-01T12:08:00Z</cp:lastPrinted>
  <dcterms:created xsi:type="dcterms:W3CDTF">2017-11-29T08:56:00Z</dcterms:created>
  <dcterms:modified xsi:type="dcterms:W3CDTF">2020-08-11T11:14:00Z</dcterms:modified>
</cp:coreProperties>
</file>